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rsidP="00E402C1">
      <w:pPr>
        <w:tabs>
          <w:tab w:val="left" w:pos="7088"/>
        </w:tabs>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3EF1D654" w:rsidR="009342A1" w:rsidRPr="00AD6E3C" w:rsidRDefault="00E26A46" w:rsidP="00E402C1">
      <w:pPr>
        <w:tabs>
          <w:tab w:val="left" w:pos="7088"/>
        </w:tabs>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E402C1">
        <w:rPr>
          <w:rFonts w:ascii="HelveticaNeueLT Std Med Cn" w:hAnsi="HelveticaNeueLT Std Med Cn"/>
          <w:color w:val="000000" w:themeColor="text1"/>
        </w:rPr>
        <w:t>November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rsidP="00E402C1">
      <w:pPr>
        <w:tabs>
          <w:tab w:val="left" w:pos="7088"/>
        </w:tabs>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E402C1">
            <w:pPr>
              <w:tabs>
                <w:tab w:val="left" w:pos="7088"/>
              </w:tabs>
              <w:jc w:val="both"/>
              <w:rPr>
                <w:rFonts w:ascii="HelveticaNeue LightCond" w:hAnsi="HelveticaNeue LightCond"/>
                <w:b/>
                <w:color w:val="000000" w:themeColor="text1"/>
              </w:rPr>
            </w:pPr>
          </w:p>
          <w:p w14:paraId="68DD685B" w14:textId="77777777" w:rsidR="001C51F4" w:rsidRPr="00C26B2E" w:rsidRDefault="001C51F4" w:rsidP="00E402C1">
            <w:pPr>
              <w:tabs>
                <w:tab w:val="left" w:pos="7088"/>
              </w:tabs>
              <w:jc w:val="both"/>
              <w:rPr>
                <w:rFonts w:ascii="HelveticaNeue LightCond" w:hAnsi="HelveticaNeue LightCond"/>
                <w:color w:val="000000" w:themeColor="text1"/>
              </w:rPr>
            </w:pPr>
          </w:p>
          <w:p w14:paraId="2D15FFB4" w14:textId="77777777" w:rsidR="00313C85" w:rsidRDefault="00313C85" w:rsidP="00E402C1">
            <w:pPr>
              <w:tabs>
                <w:tab w:val="left" w:pos="7088"/>
              </w:tabs>
              <w:jc w:val="both"/>
              <w:rPr>
                <w:rFonts w:ascii="HelveticaNeue LightCond" w:hAnsi="HelveticaNeue LightCond"/>
                <w:b/>
                <w:color w:val="000000" w:themeColor="text1"/>
              </w:rPr>
            </w:pPr>
          </w:p>
          <w:p w14:paraId="1851CE14" w14:textId="742143AE" w:rsidR="00DA4A6C" w:rsidRPr="00B07985" w:rsidRDefault="00E402C1" w:rsidP="00E402C1">
            <w:pPr>
              <w:pStyle w:val="Fliesstext"/>
              <w:tabs>
                <w:tab w:val="left" w:pos="7088"/>
              </w:tabs>
              <w:rPr>
                <w:rFonts w:ascii="HelveticaNeueLT Std Cn" w:hAnsi="HelveticaNeueLT Std Cn" w:cs="HelveticaNeueLT Std Cn"/>
                <w:w w:val="116"/>
              </w:rPr>
            </w:pPr>
            <w:r w:rsidRPr="00E402C1">
              <w:rPr>
                <w:rFonts w:ascii="HelveticaNeueLT Std Cn" w:hAnsi="HelveticaNeueLT Std Cn" w:cs="HelveticaNeueLT Std Cn"/>
                <w:w w:val="116"/>
              </w:rPr>
              <w:t>Sanierung Herrenschießhaus Nürnberg</w:t>
            </w:r>
          </w:p>
          <w:p w14:paraId="7375C117" w14:textId="77777777" w:rsidR="0042142F" w:rsidRPr="0042142F" w:rsidRDefault="0042142F" w:rsidP="00E402C1">
            <w:pPr>
              <w:tabs>
                <w:tab w:val="left" w:pos="7088"/>
              </w:tabs>
              <w:rPr>
                <w:rFonts w:ascii="HelveticaNeueLT Std Med Cn" w:hAnsi="HelveticaNeueLT Std Med Cn"/>
                <w:color w:val="000000" w:themeColor="text1"/>
                <w:sz w:val="24"/>
                <w:szCs w:val="24"/>
              </w:rPr>
            </w:pPr>
          </w:p>
          <w:p w14:paraId="31647E1A" w14:textId="0451D869" w:rsidR="00694171" w:rsidRPr="00DA4A6C" w:rsidRDefault="00E402C1" w:rsidP="00E402C1">
            <w:pPr>
              <w:pStyle w:val="Headline"/>
              <w:tabs>
                <w:tab w:val="left" w:pos="7088"/>
              </w:tabs>
              <w:rPr>
                <w:rFonts w:ascii="HelveticaNeueLT Std Med Cn" w:hAnsi="HelveticaNeueLT Std Med Cn" w:cs="HelveticaNeueLT Std Med Cn"/>
              </w:rPr>
            </w:pPr>
            <w:proofErr w:type="spellStart"/>
            <w:r w:rsidRPr="00E402C1">
              <w:rPr>
                <w:rFonts w:ascii="HelveticaNeueLT Std Med Cn" w:hAnsi="HelveticaNeueLT Std Med Cn" w:cs="HelveticaNeueLT Std Med Cn"/>
              </w:rPr>
              <w:t>Liapor</w:t>
            </w:r>
            <w:proofErr w:type="spellEnd"/>
            <w:r w:rsidRPr="00E402C1">
              <w:rPr>
                <w:rFonts w:ascii="HelveticaNeueLT Std Med Cn" w:hAnsi="HelveticaNeueLT Std Med Cn" w:cs="HelveticaNeueLT Std Med Cn"/>
              </w:rPr>
              <w:t>-Leichtbeton als Lösung für den Denkmalschutz</w:t>
            </w:r>
          </w:p>
          <w:p w14:paraId="4515E205" w14:textId="77777777" w:rsidR="008517DB" w:rsidRPr="0042142F" w:rsidRDefault="008517DB" w:rsidP="00E402C1">
            <w:pPr>
              <w:tabs>
                <w:tab w:val="left" w:pos="7088"/>
              </w:tabs>
              <w:rPr>
                <w:rFonts w:ascii="HelveticaNeueLT Std Cn" w:hAnsi="HelveticaNeueLT Std Cn" w:cs="HelveticaNeueLT Std Cn"/>
                <w:w w:val="112"/>
              </w:rPr>
            </w:pPr>
          </w:p>
          <w:p w14:paraId="02D443C1" w14:textId="0D292904" w:rsidR="008517DB" w:rsidRPr="0042142F" w:rsidRDefault="00E402C1" w:rsidP="00E402C1">
            <w:pPr>
              <w:pStyle w:val="Fliesstext"/>
              <w:tabs>
                <w:tab w:val="left" w:pos="7088"/>
              </w:tabs>
              <w:rPr>
                <w:rFonts w:ascii="HelveticaNeueLT Std Cn" w:hAnsi="HelveticaNeueLT Std Cn" w:cs="HelveticaNeueLT Std Cn"/>
                <w:w w:val="112"/>
              </w:rPr>
            </w:pPr>
            <w:r w:rsidRPr="00E402C1">
              <w:rPr>
                <w:rFonts w:ascii="HelveticaNeueLT Std Cn" w:hAnsi="HelveticaNeueLT Std Cn" w:cs="HelveticaNeueLT Std Cn"/>
                <w:b/>
                <w:bCs/>
                <w:w w:val="113"/>
              </w:rPr>
              <w:t xml:space="preserve">Auf historischer Bausubstanz einen neuen, leichten und stabilen Bodenaufbau zu schaffen, der gleichzeitig brandschutzkonform ist und wärmedämmend wirkt – dies war eine der zentralen Anforderungen bei der Sanierung des Nürnberger Herrenschießhauses. Die Lösung bot </w:t>
            </w:r>
            <w:proofErr w:type="spellStart"/>
            <w:r w:rsidRPr="00E402C1">
              <w:rPr>
                <w:rFonts w:ascii="HelveticaNeueLT Std Cn" w:hAnsi="HelveticaNeueLT Std Cn" w:cs="HelveticaNeueLT Std Cn"/>
                <w:b/>
                <w:bCs/>
                <w:w w:val="113"/>
              </w:rPr>
              <w:t>Liapor</w:t>
            </w:r>
            <w:proofErr w:type="spellEnd"/>
            <w:r w:rsidRPr="00E402C1">
              <w:rPr>
                <w:rFonts w:ascii="HelveticaNeueLT Std Cn" w:hAnsi="HelveticaNeueLT Std Cn" w:cs="HelveticaNeueLT Std Cn"/>
                <w:b/>
                <w:bCs/>
                <w:w w:val="113"/>
              </w:rPr>
              <w:t>-Leichtbeton, der als innovativer Baustoff hier Denkmalschutz, Statik, Brandschutz und Bauphysik zusammenbringt.</w:t>
            </w:r>
          </w:p>
          <w:p w14:paraId="322F6D97" w14:textId="77777777" w:rsidR="00977B78" w:rsidRPr="00977B78" w:rsidRDefault="00977B78" w:rsidP="00E402C1">
            <w:pPr>
              <w:pStyle w:val="Fliesstext"/>
              <w:tabs>
                <w:tab w:val="left" w:pos="7088"/>
              </w:tabs>
              <w:rPr>
                <w:rFonts w:ascii="HelveticaNeueLT Std Cn" w:hAnsi="HelveticaNeueLT Std Cn" w:cs="HelveticaNeueLT Std Cn"/>
                <w:w w:val="112"/>
              </w:rPr>
            </w:pPr>
          </w:p>
          <w:p w14:paraId="346CA9BE" w14:textId="77777777" w:rsidR="00E402C1" w:rsidRPr="00E402C1" w:rsidRDefault="00E402C1" w:rsidP="00E402C1">
            <w:pPr>
              <w:pStyle w:val="Fliesstext"/>
              <w:tabs>
                <w:tab w:val="left" w:pos="7088"/>
              </w:tabs>
              <w:rPr>
                <w:rFonts w:ascii="HelveticaNeueLT Std Cn" w:hAnsi="HelveticaNeueLT Std Cn" w:cs="HelveticaNeueLT Std Cn"/>
                <w:w w:val="112"/>
              </w:rPr>
            </w:pPr>
            <w:r w:rsidRPr="00E402C1">
              <w:rPr>
                <w:rFonts w:ascii="HelveticaNeueLT Std Cn" w:hAnsi="HelveticaNeueLT Std Cn" w:cs="HelveticaNeueLT Std Cn"/>
                <w:w w:val="112"/>
              </w:rPr>
              <w:t xml:space="preserve">Es ist schon ein außergewöhnliches Gebäudeensemble, das Nürnberger Herrenschießhaus mit seinem 1441 errichteten Fachwerkstrakt und dem Renaissancebau von 1582/83. Entsprechend komplex gestalteten sich die Anforderungen bei der Sanierung des Gebäudes, und zwar insbesondere bei der sanierten Holzbalkendecke im ersten Obergeschoss des Fachwerkbaus sowie über dem Gewölbe der Säulenhalle. „In beiden Bereichen ging es darum, das historische Tragwerk zu entlasten und einen neuen, leichten und stabilen Bodenaufbau zu schaffen", erläutert Architektin Rebecca </w:t>
            </w:r>
            <w:proofErr w:type="spellStart"/>
            <w:r w:rsidRPr="00E402C1">
              <w:rPr>
                <w:rFonts w:ascii="HelveticaNeueLT Std Cn" w:hAnsi="HelveticaNeueLT Std Cn" w:cs="HelveticaNeueLT Std Cn"/>
                <w:w w:val="112"/>
              </w:rPr>
              <w:t>Bogisch</w:t>
            </w:r>
            <w:proofErr w:type="spellEnd"/>
            <w:r w:rsidRPr="00E402C1">
              <w:rPr>
                <w:rFonts w:ascii="HelveticaNeueLT Std Cn" w:hAnsi="HelveticaNeueLT Std Cn" w:cs="HelveticaNeueLT Std Cn"/>
                <w:w w:val="112"/>
              </w:rPr>
              <w:t xml:space="preserve">-Seßler von Gumbrecht Architekten BDA GmbH. „Bei der Holzbalkendecke lag der Fokus zusätzlich auf der strikten Einhaltung der Brandschutzvorschriften. Auf dem Pfeilergewölbe musste auch eine wirksame Wärmedämmung realisiert werden." Die Wahl fiel auf </w:t>
            </w:r>
            <w:proofErr w:type="spellStart"/>
            <w:r w:rsidRPr="00E402C1">
              <w:rPr>
                <w:rFonts w:ascii="HelveticaNeueLT Std Cn" w:hAnsi="HelveticaNeueLT Std Cn" w:cs="HelveticaNeueLT Std Cn"/>
                <w:w w:val="112"/>
              </w:rPr>
              <w:t>Liapor</w:t>
            </w:r>
            <w:proofErr w:type="spellEnd"/>
            <w:r w:rsidRPr="00E402C1">
              <w:rPr>
                <w:rFonts w:ascii="HelveticaNeueLT Std Cn" w:hAnsi="HelveticaNeueLT Std Cn" w:cs="HelveticaNeueLT Std Cn"/>
                <w:w w:val="112"/>
              </w:rPr>
              <w:t>-Leichtbeton LC20/22D1.6, der diese Anforderungen in einem System vereint.</w:t>
            </w:r>
          </w:p>
          <w:p w14:paraId="47B89CAA" w14:textId="77777777" w:rsidR="00E402C1" w:rsidRDefault="00E402C1" w:rsidP="00E402C1">
            <w:pPr>
              <w:pStyle w:val="Fliesstext"/>
              <w:tabs>
                <w:tab w:val="left" w:pos="7088"/>
              </w:tabs>
              <w:rPr>
                <w:rFonts w:ascii="HelveticaNeueLT Std Cn" w:hAnsi="HelveticaNeueLT Std Cn" w:cs="HelveticaNeueLT Std Cn"/>
                <w:w w:val="112"/>
              </w:rPr>
            </w:pPr>
          </w:p>
          <w:p w14:paraId="5C32B090" w14:textId="75FCE99E" w:rsidR="00E402C1" w:rsidRPr="00E402C1" w:rsidRDefault="00E402C1" w:rsidP="00E402C1">
            <w:pPr>
              <w:pStyle w:val="Fliesstext"/>
              <w:tabs>
                <w:tab w:val="left" w:pos="7088"/>
              </w:tabs>
              <w:rPr>
                <w:rFonts w:ascii="HelveticaNeueLT Std Cn" w:hAnsi="HelveticaNeueLT Std Cn" w:cs="HelveticaNeueLT Std Cn"/>
                <w:b/>
                <w:bCs/>
                <w:w w:val="112"/>
              </w:rPr>
            </w:pPr>
            <w:r w:rsidRPr="00E402C1">
              <w:rPr>
                <w:rFonts w:ascii="HelveticaNeueLT Std Cn" w:hAnsi="HelveticaNeueLT Std Cn" w:cs="HelveticaNeueLT Std Cn"/>
                <w:b/>
                <w:bCs/>
                <w:w w:val="112"/>
              </w:rPr>
              <w:t>Technische Eigenschaften entscheiden</w:t>
            </w:r>
          </w:p>
          <w:p w14:paraId="105EF9E8" w14:textId="77777777" w:rsidR="00E402C1" w:rsidRPr="00E402C1" w:rsidRDefault="00E402C1" w:rsidP="00E402C1">
            <w:pPr>
              <w:pStyle w:val="Fliesstext"/>
              <w:tabs>
                <w:tab w:val="left" w:pos="7088"/>
              </w:tabs>
              <w:rPr>
                <w:rFonts w:ascii="HelveticaNeueLT Std Cn" w:hAnsi="HelveticaNeueLT Std Cn" w:cs="HelveticaNeueLT Std Cn"/>
                <w:w w:val="112"/>
              </w:rPr>
            </w:pPr>
            <w:r w:rsidRPr="00E402C1">
              <w:rPr>
                <w:rFonts w:ascii="HelveticaNeueLT Std Cn" w:hAnsi="HelveticaNeueLT Std Cn" w:cs="HelveticaNeueLT Std Cn"/>
                <w:w w:val="112"/>
              </w:rPr>
              <w:t>„Ausschlaggebend war das Zusammenspiel von geringem Gewicht bei gleichzeitig hoher Festigkeit, seiner brandschutzkonformen Nichtbrennbarkeit und seiner wärmedämmenden Wirkung“, so die Architektin. „</w:t>
            </w:r>
            <w:proofErr w:type="spellStart"/>
            <w:r w:rsidRPr="00E402C1">
              <w:rPr>
                <w:rFonts w:ascii="HelveticaNeueLT Std Cn" w:hAnsi="HelveticaNeueLT Std Cn" w:cs="HelveticaNeueLT Std Cn"/>
                <w:w w:val="112"/>
              </w:rPr>
              <w:t>Liapor</w:t>
            </w:r>
            <w:proofErr w:type="spellEnd"/>
            <w:r w:rsidRPr="00E402C1">
              <w:rPr>
                <w:rFonts w:ascii="HelveticaNeueLT Std Cn" w:hAnsi="HelveticaNeueLT Std Cn" w:cs="HelveticaNeueLT Std Cn"/>
                <w:w w:val="112"/>
              </w:rPr>
              <w:t xml:space="preserve">-Leichtbeton bringt hier Denkmalschutz, Statik, </w:t>
            </w:r>
            <w:r w:rsidRPr="00E402C1">
              <w:rPr>
                <w:rFonts w:ascii="HelveticaNeueLT Std Cn" w:hAnsi="HelveticaNeueLT Std Cn" w:cs="HelveticaNeueLT Std Cn"/>
                <w:w w:val="112"/>
              </w:rPr>
              <w:lastRenderedPageBreak/>
              <w:t xml:space="preserve">Brandschutz und Bauphysik ideal zusammen.“ Weiterer Pluspunkt: Der rein mineralische Charakter des Baustoffs passt perfekt zur historischen Bausubstanz und garantiert eine Lebensdauer von mindestens 100 Jahren. </w:t>
            </w:r>
          </w:p>
          <w:p w14:paraId="26A5EC16" w14:textId="77777777" w:rsidR="00E402C1" w:rsidRDefault="00E402C1" w:rsidP="00E402C1">
            <w:pPr>
              <w:pStyle w:val="Fliesstext"/>
              <w:tabs>
                <w:tab w:val="left" w:pos="7088"/>
              </w:tabs>
              <w:rPr>
                <w:rFonts w:ascii="HelveticaNeueLT Std Cn" w:hAnsi="HelveticaNeueLT Std Cn" w:cs="HelveticaNeueLT Std Cn"/>
                <w:w w:val="112"/>
              </w:rPr>
            </w:pPr>
          </w:p>
          <w:p w14:paraId="0DDC3B28" w14:textId="3E6E9978" w:rsidR="00E402C1" w:rsidRPr="00E402C1" w:rsidRDefault="00E402C1" w:rsidP="00E402C1">
            <w:pPr>
              <w:pStyle w:val="Fliesstext"/>
              <w:tabs>
                <w:tab w:val="left" w:pos="7088"/>
              </w:tabs>
              <w:rPr>
                <w:rFonts w:ascii="HelveticaNeueLT Std Cn" w:hAnsi="HelveticaNeueLT Std Cn" w:cs="HelveticaNeueLT Std Cn"/>
                <w:b/>
                <w:bCs/>
                <w:w w:val="112"/>
              </w:rPr>
            </w:pPr>
            <w:r w:rsidRPr="00E402C1">
              <w:rPr>
                <w:rFonts w:ascii="HelveticaNeueLT Std Cn" w:hAnsi="HelveticaNeueLT Std Cn" w:cs="HelveticaNeueLT Std Cn"/>
                <w:b/>
                <w:bCs/>
                <w:w w:val="112"/>
              </w:rPr>
              <w:t>Präzisionsarbeit im Balkenfeld</w:t>
            </w:r>
          </w:p>
          <w:p w14:paraId="465EC150" w14:textId="77777777" w:rsidR="00E402C1" w:rsidRPr="00E402C1" w:rsidRDefault="00E402C1" w:rsidP="00E402C1">
            <w:pPr>
              <w:pStyle w:val="Fliesstext"/>
              <w:tabs>
                <w:tab w:val="left" w:pos="7088"/>
              </w:tabs>
              <w:rPr>
                <w:rFonts w:ascii="HelveticaNeueLT Std Cn" w:hAnsi="HelveticaNeueLT Std Cn" w:cs="HelveticaNeueLT Std Cn"/>
                <w:w w:val="112"/>
              </w:rPr>
            </w:pPr>
            <w:r w:rsidRPr="00E402C1">
              <w:rPr>
                <w:rFonts w:ascii="HelveticaNeueLT Std Cn" w:hAnsi="HelveticaNeueLT Std Cn" w:cs="HelveticaNeueLT Std Cn"/>
                <w:w w:val="112"/>
              </w:rPr>
              <w:t xml:space="preserve">Die praktische Umsetzung demonstriert die Praxisvorteile: Im Juli 2024 wurden 12 Kubikmeter </w:t>
            </w:r>
            <w:proofErr w:type="spellStart"/>
            <w:r w:rsidRPr="00E402C1">
              <w:rPr>
                <w:rFonts w:ascii="HelveticaNeueLT Std Cn" w:hAnsi="HelveticaNeueLT Std Cn" w:cs="HelveticaNeueLT Std Cn"/>
                <w:w w:val="112"/>
              </w:rPr>
              <w:t>Liapor</w:t>
            </w:r>
            <w:proofErr w:type="spellEnd"/>
            <w:r w:rsidRPr="00E402C1">
              <w:rPr>
                <w:rFonts w:ascii="HelveticaNeueLT Std Cn" w:hAnsi="HelveticaNeueLT Std Cn" w:cs="HelveticaNeueLT Std Cn"/>
                <w:w w:val="112"/>
              </w:rPr>
              <w:t>-Leichtbeton mittels Betonpumpe in den ersten Stock befördert und über eine 25 Meter lange Gummischlauchleitung präzise zwischen den historischen Balken eingebracht. Michael Weber von der ausführenden Projektbau Matthias Regner GmbH beschreibt die Arbeiten: „</w:t>
            </w:r>
            <w:proofErr w:type="spellStart"/>
            <w:r w:rsidRPr="00E402C1">
              <w:rPr>
                <w:rFonts w:ascii="HelveticaNeueLT Std Cn" w:hAnsi="HelveticaNeueLT Std Cn" w:cs="HelveticaNeueLT Std Cn"/>
                <w:w w:val="112"/>
              </w:rPr>
              <w:t>Hingepumpt</w:t>
            </w:r>
            <w:proofErr w:type="spellEnd"/>
            <w:r w:rsidRPr="00E402C1">
              <w:rPr>
                <w:rFonts w:ascii="HelveticaNeueLT Std Cn" w:hAnsi="HelveticaNeueLT Std Cn" w:cs="HelveticaNeueLT Std Cn"/>
                <w:w w:val="112"/>
              </w:rPr>
              <w:t>, verteilt, mit der Rüttelflasche verdichtet und abgezogen – und zwar auf den halben Zentimeter genau. Jedes Balkenfeld erhielt seine individuell abgestimmte Höhe.“ Spezielle Schubverbinder in den Balken gewährleisteten einen kraftschlüssigen Verbund und verhinderten Risse an den Kontaktstellen zum historischen Holz. Den oberen Abschluss bildet ein Trockenestrich, der das historische Tragwerk zusätzlich schützt und stärkt.</w:t>
            </w:r>
          </w:p>
          <w:p w14:paraId="3C2AF22E" w14:textId="77777777" w:rsidR="00E402C1" w:rsidRDefault="00E402C1" w:rsidP="00E402C1">
            <w:pPr>
              <w:pStyle w:val="Fliesstext"/>
              <w:tabs>
                <w:tab w:val="left" w:pos="7088"/>
              </w:tabs>
              <w:rPr>
                <w:rFonts w:ascii="HelveticaNeueLT Std Cn" w:hAnsi="HelveticaNeueLT Std Cn" w:cs="HelveticaNeueLT Std Cn"/>
                <w:w w:val="112"/>
              </w:rPr>
            </w:pPr>
          </w:p>
          <w:p w14:paraId="5273D1AF" w14:textId="4B1CCAEB" w:rsidR="00E402C1" w:rsidRPr="00E402C1" w:rsidRDefault="00E402C1" w:rsidP="00E402C1">
            <w:pPr>
              <w:pStyle w:val="Fliesstext"/>
              <w:tabs>
                <w:tab w:val="left" w:pos="7088"/>
              </w:tabs>
              <w:rPr>
                <w:rFonts w:ascii="HelveticaNeueLT Std Cn" w:hAnsi="HelveticaNeueLT Std Cn" w:cs="HelveticaNeueLT Std Cn"/>
                <w:b/>
                <w:bCs/>
                <w:w w:val="112"/>
              </w:rPr>
            </w:pPr>
            <w:r w:rsidRPr="00E402C1">
              <w:rPr>
                <w:rFonts w:ascii="HelveticaNeueLT Std Cn" w:hAnsi="HelveticaNeueLT Std Cn" w:cs="HelveticaNeueLT Std Cn"/>
                <w:b/>
                <w:bCs/>
                <w:w w:val="112"/>
              </w:rPr>
              <w:t>Gewichtsreduzierung auf dem Gewölbe</w:t>
            </w:r>
          </w:p>
          <w:p w14:paraId="56999990" w14:textId="7B52BF55" w:rsidR="00E402C1" w:rsidRPr="00E402C1" w:rsidRDefault="00E402C1" w:rsidP="00E402C1">
            <w:pPr>
              <w:pStyle w:val="Fliesstext"/>
              <w:tabs>
                <w:tab w:val="left" w:pos="7088"/>
              </w:tabs>
              <w:rPr>
                <w:rFonts w:ascii="HelveticaNeueLT Std Cn" w:hAnsi="HelveticaNeueLT Std Cn" w:cs="HelveticaNeueLT Std Cn"/>
                <w:w w:val="112"/>
              </w:rPr>
            </w:pPr>
            <w:r w:rsidRPr="00E402C1">
              <w:rPr>
                <w:rFonts w:ascii="HelveticaNeueLT Std Cn" w:hAnsi="HelveticaNeueLT Std Cn" w:cs="HelveticaNeueLT Std Cn"/>
                <w:w w:val="112"/>
              </w:rPr>
              <w:t xml:space="preserve">Über dem Kreuzgewölbe der Säulenhalle erreichte der Leichtbeton eine Gewichtsersparnis von 7,2 Tonnen bei 9 Kubikmeter verbautem Material. </w:t>
            </w:r>
            <w:r w:rsidR="00D6722A" w:rsidRPr="00D6722A">
              <w:rPr>
                <w:rFonts w:ascii="HelveticaNeueLT Std Cn" w:hAnsi="HelveticaNeueLT Std Cn" w:cs="HelveticaNeueLT Std Cn"/>
                <w:w w:val="112"/>
              </w:rPr>
              <w:t xml:space="preserve">Die Trockenrohdichte von </w:t>
            </w:r>
            <w:proofErr w:type="spellStart"/>
            <w:r w:rsidR="00D6722A" w:rsidRPr="00D6722A">
              <w:rPr>
                <w:rFonts w:ascii="HelveticaNeueLT Std Cn" w:hAnsi="HelveticaNeueLT Std Cn" w:cs="HelveticaNeueLT Std Cn"/>
                <w:w w:val="112"/>
              </w:rPr>
              <w:t>Liapor</w:t>
            </w:r>
            <w:proofErr w:type="spellEnd"/>
            <w:r w:rsidR="00D6722A" w:rsidRPr="00D6722A">
              <w:rPr>
                <w:rFonts w:ascii="HelveticaNeueLT Std Cn" w:hAnsi="HelveticaNeueLT Std Cn" w:cs="HelveticaNeueLT Std Cn"/>
                <w:w w:val="112"/>
              </w:rPr>
              <w:t xml:space="preserve">-Leichtbeton mit </w:t>
            </w:r>
            <w:r w:rsidRPr="00E402C1">
              <w:rPr>
                <w:rFonts w:ascii="HelveticaNeueLT Std Cn" w:hAnsi="HelveticaNeueLT Std Cn" w:cs="HelveticaNeueLT Std Cn"/>
                <w:w w:val="112"/>
              </w:rPr>
              <w:t xml:space="preserve">1,6 t/m³ statt 2,4 t/m³ bei Normalbeton entlastete die historische Bausubstanz signifikant. Panagiotis </w:t>
            </w:r>
            <w:proofErr w:type="spellStart"/>
            <w:r w:rsidRPr="00E402C1">
              <w:rPr>
                <w:rFonts w:ascii="HelveticaNeueLT Std Cn" w:hAnsi="HelveticaNeueLT Std Cn" w:cs="HelveticaNeueLT Std Cn"/>
                <w:w w:val="112"/>
              </w:rPr>
              <w:t>Leontiou</w:t>
            </w:r>
            <w:proofErr w:type="spellEnd"/>
            <w:r w:rsidRPr="00E402C1">
              <w:rPr>
                <w:rFonts w:ascii="HelveticaNeueLT Std Cn" w:hAnsi="HelveticaNeueLT Std Cn" w:cs="HelveticaNeueLT Std Cn"/>
                <w:w w:val="112"/>
              </w:rPr>
              <w:t xml:space="preserve"> von der CEMEX Deutschland AG, die den </w:t>
            </w:r>
            <w:proofErr w:type="spellStart"/>
            <w:r w:rsidRPr="00E402C1">
              <w:rPr>
                <w:rFonts w:ascii="HelveticaNeueLT Std Cn" w:hAnsi="HelveticaNeueLT Std Cn" w:cs="HelveticaNeueLT Std Cn"/>
                <w:w w:val="112"/>
              </w:rPr>
              <w:t>Liapor</w:t>
            </w:r>
            <w:proofErr w:type="spellEnd"/>
            <w:r w:rsidRPr="00E402C1">
              <w:rPr>
                <w:rFonts w:ascii="HelveticaNeueLT Std Cn" w:hAnsi="HelveticaNeueLT Std Cn" w:cs="HelveticaNeueLT Std Cn"/>
                <w:w w:val="112"/>
              </w:rPr>
              <w:t xml:space="preserve">-Leichtbeton herstellte und lieferte, erklärt die Besonderheit der Verarbeitung: „Um Verstopfungen in der Schlauchleitung zu vermeiden, wurde der Blähton vorgenässt. </w:t>
            </w:r>
            <w:r w:rsidR="00D6722A" w:rsidRPr="00D6722A">
              <w:rPr>
                <w:rFonts w:ascii="HelveticaNeueLT Std Cn" w:hAnsi="HelveticaNeueLT Std Cn" w:cs="HelveticaNeueLT Std Cn"/>
                <w:w w:val="112"/>
              </w:rPr>
              <w:t xml:space="preserve">Das verhinderte, dass die </w:t>
            </w:r>
            <w:proofErr w:type="spellStart"/>
            <w:r w:rsidR="00D6722A" w:rsidRPr="00D6722A">
              <w:rPr>
                <w:rFonts w:ascii="HelveticaNeueLT Std Cn" w:hAnsi="HelveticaNeueLT Std Cn" w:cs="HelveticaNeueLT Std Cn"/>
                <w:w w:val="112"/>
              </w:rPr>
              <w:t>Liapor</w:t>
            </w:r>
            <w:proofErr w:type="spellEnd"/>
            <w:r w:rsidR="00D6722A" w:rsidRPr="00D6722A">
              <w:rPr>
                <w:rFonts w:ascii="HelveticaNeueLT Std Cn" w:hAnsi="HelveticaNeueLT Std Cn" w:cs="HelveticaNeueLT Std Cn"/>
                <w:w w:val="112"/>
              </w:rPr>
              <w:t>-Gesteinskörnung während des Pumpvorgangs Wasser aus der Betonmatrix entzieht und die Konsistenz dadurch zu steif wird.</w:t>
            </w:r>
            <w:r w:rsidRPr="00E402C1">
              <w:rPr>
                <w:rFonts w:ascii="HelveticaNeueLT Std Cn" w:hAnsi="HelveticaNeueLT Std Cn" w:cs="HelveticaNeueLT Std Cn"/>
                <w:w w:val="112"/>
              </w:rPr>
              <w:t xml:space="preserve">“ Dies sicherte die problemlose Verarbeitung des </w:t>
            </w:r>
            <w:proofErr w:type="spellStart"/>
            <w:r w:rsidRPr="00E402C1">
              <w:rPr>
                <w:rFonts w:ascii="HelveticaNeueLT Std Cn" w:hAnsi="HelveticaNeueLT Std Cn" w:cs="HelveticaNeueLT Std Cn"/>
                <w:w w:val="112"/>
              </w:rPr>
              <w:t>Liapor</w:t>
            </w:r>
            <w:proofErr w:type="spellEnd"/>
            <w:r w:rsidRPr="00E402C1">
              <w:rPr>
                <w:rFonts w:ascii="HelveticaNeueLT Std Cn" w:hAnsi="HelveticaNeueLT Std Cn" w:cs="HelveticaNeueLT Std Cn"/>
                <w:w w:val="112"/>
              </w:rPr>
              <w:t xml:space="preserve">-Leichtbetons, auf </w:t>
            </w:r>
            <w:r w:rsidR="00D6722A">
              <w:rPr>
                <w:rFonts w:ascii="HelveticaNeueLT Std Cn" w:hAnsi="HelveticaNeueLT Std Cn" w:cs="HelveticaNeueLT Std Cn"/>
                <w:w w:val="112"/>
              </w:rPr>
              <w:t>dem</w:t>
            </w:r>
            <w:r w:rsidRPr="00E402C1">
              <w:rPr>
                <w:rFonts w:ascii="HelveticaNeueLT Std Cn" w:hAnsi="HelveticaNeueLT Std Cn" w:cs="HelveticaNeueLT Std Cn"/>
                <w:w w:val="112"/>
              </w:rPr>
              <w:t xml:space="preserve"> Gussasphalt als abschließende </w:t>
            </w:r>
            <w:r w:rsidR="00D6722A" w:rsidRPr="00D6722A">
              <w:rPr>
                <w:rFonts w:ascii="HelveticaNeueLT Std Cn" w:hAnsi="HelveticaNeueLT Std Cn" w:cs="HelveticaNeueLT Std Cn"/>
                <w:w w:val="112"/>
              </w:rPr>
              <w:t xml:space="preserve">Verschleißschicht </w:t>
            </w:r>
            <w:r w:rsidRPr="00E402C1">
              <w:rPr>
                <w:rFonts w:ascii="HelveticaNeueLT Std Cn" w:hAnsi="HelveticaNeueLT Std Cn" w:cs="HelveticaNeueLT Std Cn"/>
                <w:w w:val="112"/>
              </w:rPr>
              <w:t>folgt.</w:t>
            </w:r>
          </w:p>
          <w:p w14:paraId="5DA514C2" w14:textId="77777777" w:rsidR="00E402C1" w:rsidRDefault="00E402C1" w:rsidP="00E402C1">
            <w:pPr>
              <w:pStyle w:val="Fliesstext"/>
              <w:tabs>
                <w:tab w:val="left" w:pos="7088"/>
              </w:tabs>
              <w:rPr>
                <w:rFonts w:ascii="HelveticaNeueLT Std Cn" w:hAnsi="HelveticaNeueLT Std Cn" w:cs="HelveticaNeueLT Std Cn"/>
                <w:w w:val="112"/>
              </w:rPr>
            </w:pPr>
          </w:p>
          <w:p w14:paraId="30D7F62B" w14:textId="77777777" w:rsidR="00E402C1" w:rsidRPr="00E402C1" w:rsidRDefault="00E402C1" w:rsidP="00E402C1">
            <w:pPr>
              <w:pStyle w:val="Z"/>
              <w:tabs>
                <w:tab w:val="left" w:pos="7088"/>
              </w:tabs>
              <w:suppressAutoHyphens/>
              <w:rPr>
                <w:rFonts w:ascii="HelveticaNeueLT Std Cn" w:hAnsi="HelveticaNeueLT Std Cn" w:cs="HelveticaNeueLT Std Cn"/>
              </w:rPr>
            </w:pPr>
            <w:r w:rsidRPr="00E402C1">
              <w:rPr>
                <w:rFonts w:ascii="HelveticaNeueLT Std Cn" w:hAnsi="HelveticaNeueLT Std Cn" w:cs="HelveticaNeueLT Std Cn"/>
              </w:rPr>
              <w:t>Hohes Einsatzpotenzial</w:t>
            </w:r>
          </w:p>
          <w:p w14:paraId="211A4273" w14:textId="77777777" w:rsidR="00E402C1" w:rsidRPr="00E402C1" w:rsidRDefault="00E402C1" w:rsidP="00E402C1">
            <w:pPr>
              <w:pStyle w:val="Fliesstext"/>
              <w:tabs>
                <w:tab w:val="left" w:pos="7088"/>
              </w:tabs>
              <w:ind w:right="-146"/>
              <w:rPr>
                <w:rFonts w:ascii="HelveticaNeueLT Std Cn" w:hAnsi="HelveticaNeueLT Std Cn" w:cs="HelveticaNeueLT Std Cn"/>
                <w:w w:val="112"/>
              </w:rPr>
            </w:pPr>
            <w:r w:rsidRPr="00E402C1">
              <w:rPr>
                <w:rFonts w:ascii="HelveticaNeueLT Std Cn" w:hAnsi="HelveticaNeueLT Std Cn" w:cs="HelveticaNeueLT Std Cn"/>
                <w:w w:val="112"/>
              </w:rPr>
              <w:t xml:space="preserve">Architektin Rebecca </w:t>
            </w:r>
            <w:proofErr w:type="spellStart"/>
            <w:r w:rsidRPr="00E402C1">
              <w:rPr>
                <w:rFonts w:ascii="HelveticaNeueLT Std Cn" w:hAnsi="HelveticaNeueLT Std Cn" w:cs="HelveticaNeueLT Std Cn"/>
                <w:w w:val="112"/>
              </w:rPr>
              <w:t>Bogisch</w:t>
            </w:r>
            <w:proofErr w:type="spellEnd"/>
            <w:r w:rsidRPr="00E402C1">
              <w:rPr>
                <w:rFonts w:ascii="HelveticaNeueLT Std Cn" w:hAnsi="HelveticaNeueLT Std Cn" w:cs="HelveticaNeueLT Std Cn"/>
                <w:w w:val="112"/>
              </w:rPr>
              <w:t xml:space="preserve">-Seßler resümiert: „Wir sind sehr </w:t>
            </w:r>
            <w:r w:rsidRPr="00E402C1">
              <w:rPr>
                <w:rFonts w:ascii="HelveticaNeueLT Std Cn" w:hAnsi="HelveticaNeueLT Std Cn" w:cs="HelveticaNeueLT Std Cn"/>
                <w:w w:val="112"/>
              </w:rPr>
              <w:lastRenderedPageBreak/>
              <w:t xml:space="preserve">zufrieden mit </w:t>
            </w:r>
            <w:proofErr w:type="spellStart"/>
            <w:r w:rsidRPr="00E402C1">
              <w:rPr>
                <w:rFonts w:ascii="HelveticaNeueLT Std Cn" w:hAnsi="HelveticaNeueLT Std Cn" w:cs="HelveticaNeueLT Std Cn"/>
                <w:w w:val="112"/>
              </w:rPr>
              <w:t>Liapor</w:t>
            </w:r>
            <w:proofErr w:type="spellEnd"/>
            <w:r w:rsidRPr="00E402C1">
              <w:rPr>
                <w:rFonts w:ascii="HelveticaNeueLT Std Cn" w:hAnsi="HelveticaNeueLT Std Cn" w:cs="HelveticaNeueLT Std Cn"/>
                <w:w w:val="112"/>
              </w:rPr>
              <w:t>-Leichtbeton. Er ist äußerst vielseitig, erfüllt alle hier gestellten Anforderungen und eignet sich damit hervorragend für die Sanierung historischer Objekte.“ Die Arbeiten im Herrenschießhaus zeigen modellhaft, wie innovative Leichtbeton-Lösungen die Sanierung denkmalgeschützter Gebäude auch unter komplexen Rahmenbedingungen ermöglichen. Bis Anfang 2027 entsteht hier ein modernes Kinder- und Jugendhaus, das historische Substanz mit zukunftsweisender Nutzung verbindet.</w:t>
            </w:r>
          </w:p>
          <w:p w14:paraId="077405CE" w14:textId="77777777" w:rsidR="00E402C1" w:rsidRPr="00E402C1" w:rsidRDefault="00E402C1" w:rsidP="00E402C1">
            <w:pPr>
              <w:pStyle w:val="Fliesstext"/>
              <w:tabs>
                <w:tab w:val="left" w:pos="7088"/>
              </w:tabs>
              <w:rPr>
                <w:rFonts w:ascii="HelveticaNeueLT Std Cn" w:hAnsi="HelveticaNeueLT Std Cn" w:cs="HelveticaNeueLT Std Cn"/>
                <w:w w:val="112"/>
              </w:rPr>
            </w:pPr>
          </w:p>
          <w:p w14:paraId="3ED1EF20" w14:textId="77777777" w:rsidR="00E402C1" w:rsidRPr="00E402C1" w:rsidRDefault="00E402C1" w:rsidP="00E402C1">
            <w:pPr>
              <w:pStyle w:val="Fliesstext"/>
              <w:tabs>
                <w:tab w:val="left" w:pos="7088"/>
              </w:tabs>
              <w:rPr>
                <w:rFonts w:ascii="HelveticaNeueLT Std Cn" w:hAnsi="HelveticaNeueLT Std Cn" w:cs="HelveticaNeueLT Std Cn"/>
                <w:w w:val="112"/>
              </w:rPr>
            </w:pPr>
          </w:p>
          <w:p w14:paraId="16CF6B5B" w14:textId="77777777" w:rsidR="00E402C1" w:rsidRPr="00E402C1" w:rsidRDefault="00E402C1" w:rsidP="00E402C1">
            <w:pPr>
              <w:pStyle w:val="Fliesstext"/>
              <w:tabs>
                <w:tab w:val="left" w:pos="7088"/>
              </w:tabs>
              <w:rPr>
                <w:rFonts w:ascii="HelveticaNeueLT Std Cn" w:hAnsi="HelveticaNeueLT Std Cn" w:cs="HelveticaNeueLT Std Cn"/>
                <w:b/>
                <w:bCs/>
                <w:w w:val="112"/>
              </w:rPr>
            </w:pPr>
            <w:r w:rsidRPr="00E402C1">
              <w:rPr>
                <w:rFonts w:ascii="HelveticaNeueLT Std Cn" w:hAnsi="HelveticaNeueLT Std Cn" w:cs="HelveticaNeueLT Std Cn"/>
                <w:b/>
                <w:bCs/>
                <w:w w:val="112"/>
              </w:rPr>
              <w:t>Abbildungen</w:t>
            </w:r>
          </w:p>
          <w:p w14:paraId="2E563589" w14:textId="77777777" w:rsidR="00E402C1" w:rsidRPr="00E402C1" w:rsidRDefault="00E402C1" w:rsidP="00E402C1">
            <w:pPr>
              <w:pStyle w:val="Fliesstext"/>
              <w:tabs>
                <w:tab w:val="left" w:pos="7088"/>
              </w:tabs>
              <w:rPr>
                <w:rFonts w:ascii="HelveticaNeueLT Std Cn" w:hAnsi="HelveticaNeueLT Std Cn" w:cs="HelveticaNeueLT Std Cn"/>
                <w:w w:val="112"/>
              </w:rPr>
            </w:pPr>
          </w:p>
          <w:p w14:paraId="3C509A71" w14:textId="77777777" w:rsidR="00E402C1" w:rsidRPr="00E402C1" w:rsidRDefault="00E402C1" w:rsidP="00E402C1">
            <w:pPr>
              <w:pStyle w:val="Fliesstext"/>
              <w:tabs>
                <w:tab w:val="left" w:pos="7088"/>
              </w:tabs>
              <w:rPr>
                <w:rFonts w:ascii="HelveticaNeueLT Std Cn" w:hAnsi="HelveticaNeueLT Std Cn" w:cs="HelveticaNeueLT Std Cn"/>
                <w:b/>
                <w:bCs/>
                <w:w w:val="112"/>
              </w:rPr>
            </w:pPr>
            <w:r w:rsidRPr="00E402C1">
              <w:rPr>
                <w:rFonts w:ascii="HelveticaNeueLT Std Cn" w:hAnsi="HelveticaNeueLT Std Cn" w:cs="HelveticaNeueLT Std Cn"/>
                <w:b/>
                <w:bCs/>
                <w:w w:val="112"/>
              </w:rPr>
              <w:t>Bild 1</w:t>
            </w:r>
          </w:p>
          <w:p w14:paraId="7B41BA70" w14:textId="77777777" w:rsidR="00E402C1" w:rsidRPr="00E402C1" w:rsidRDefault="00E402C1" w:rsidP="00E402C1">
            <w:pPr>
              <w:pStyle w:val="Fliesstext"/>
              <w:tabs>
                <w:tab w:val="left" w:pos="7088"/>
              </w:tabs>
              <w:rPr>
                <w:rFonts w:ascii="HelveticaNeueLT Std Cn" w:hAnsi="HelveticaNeueLT Std Cn" w:cs="HelveticaNeueLT Std Cn"/>
                <w:w w:val="112"/>
              </w:rPr>
            </w:pPr>
            <w:r w:rsidRPr="00E402C1">
              <w:rPr>
                <w:rFonts w:ascii="HelveticaNeueLT Std Cn" w:hAnsi="HelveticaNeueLT Std Cn" w:cs="HelveticaNeueLT Std Cn"/>
                <w:w w:val="112"/>
              </w:rPr>
              <w:t>Das Nürnberger Herrenschießhaus mit seinem Fachwerkspeicher von 1441 und dem Renaissancebau von 1582/83 wird bis 2027 in ein modernes Kinder- und Jugendhaus umgewandelt.</w:t>
            </w:r>
          </w:p>
          <w:p w14:paraId="239A4F47" w14:textId="4F32973B" w:rsidR="00E402C1" w:rsidRPr="00E402C1" w:rsidRDefault="00E402C1" w:rsidP="00E402C1">
            <w:pPr>
              <w:pStyle w:val="Fliesstext"/>
              <w:tabs>
                <w:tab w:val="left" w:pos="7088"/>
              </w:tabs>
              <w:rPr>
                <w:rFonts w:ascii="HelveticaNeueLT Std Cn" w:hAnsi="HelveticaNeueLT Std Cn" w:cs="HelveticaNeueLT Std Cn"/>
                <w:i/>
                <w:iCs/>
                <w:w w:val="112"/>
              </w:rPr>
            </w:pPr>
            <w:r w:rsidRPr="00E402C1">
              <w:rPr>
                <w:rFonts w:ascii="HelveticaNeueLT Std Cn" w:hAnsi="HelveticaNeueLT Std Cn" w:cs="HelveticaNeueLT Std Cn"/>
                <w:i/>
                <w:iCs/>
                <w:w w:val="112"/>
              </w:rPr>
              <w:t xml:space="preserve">Foto: </w:t>
            </w:r>
            <w:r w:rsidR="00595038" w:rsidRPr="00595038">
              <w:rPr>
                <w:rFonts w:ascii="HelveticaNeueLT Std Cn" w:hAnsi="HelveticaNeueLT Std Cn" w:cs="HelveticaNeueLT Std Cn"/>
                <w:i/>
                <w:iCs/>
                <w:w w:val="112"/>
              </w:rPr>
              <w:t>Oliver Heinl/heinl-foto.de</w:t>
            </w:r>
          </w:p>
          <w:p w14:paraId="71E0228B" w14:textId="77777777" w:rsidR="00E402C1" w:rsidRPr="00E402C1" w:rsidRDefault="00E402C1" w:rsidP="00E402C1">
            <w:pPr>
              <w:pStyle w:val="Fliesstext"/>
              <w:tabs>
                <w:tab w:val="left" w:pos="7088"/>
              </w:tabs>
              <w:rPr>
                <w:rFonts w:ascii="HelveticaNeueLT Std Cn" w:hAnsi="HelveticaNeueLT Std Cn" w:cs="HelveticaNeueLT Std Cn"/>
                <w:i/>
                <w:iCs/>
                <w:w w:val="112"/>
              </w:rPr>
            </w:pPr>
            <w:r w:rsidRPr="00E402C1">
              <w:rPr>
                <w:rFonts w:ascii="HelveticaNeueLT Std Cn" w:hAnsi="HelveticaNeueLT Std Cn" w:cs="HelveticaNeueLT Std Cn"/>
                <w:i/>
                <w:iCs/>
                <w:w w:val="112"/>
              </w:rPr>
              <w:t>Abdruck in Verbindung mit dem Artikel und bei Urheberangabe honorarfrei</w:t>
            </w:r>
          </w:p>
          <w:p w14:paraId="3E9A20D6" w14:textId="77777777" w:rsidR="00E402C1" w:rsidRPr="00E402C1" w:rsidRDefault="00E402C1" w:rsidP="00E402C1">
            <w:pPr>
              <w:pStyle w:val="Fliesstext"/>
              <w:tabs>
                <w:tab w:val="left" w:pos="7088"/>
              </w:tabs>
              <w:rPr>
                <w:rFonts w:ascii="HelveticaNeueLT Std Cn" w:hAnsi="HelveticaNeueLT Std Cn" w:cs="HelveticaNeueLT Std Cn"/>
                <w:w w:val="112"/>
              </w:rPr>
            </w:pPr>
          </w:p>
          <w:p w14:paraId="39EA92A0" w14:textId="77777777" w:rsidR="00E402C1" w:rsidRPr="00E402C1" w:rsidRDefault="00E402C1" w:rsidP="00E402C1">
            <w:pPr>
              <w:pStyle w:val="Fliesstext"/>
              <w:tabs>
                <w:tab w:val="left" w:pos="7088"/>
              </w:tabs>
              <w:rPr>
                <w:rFonts w:ascii="HelveticaNeueLT Std Cn" w:hAnsi="HelveticaNeueLT Std Cn" w:cs="HelveticaNeueLT Std Cn"/>
                <w:b/>
                <w:bCs/>
                <w:w w:val="112"/>
              </w:rPr>
            </w:pPr>
            <w:r w:rsidRPr="00E402C1">
              <w:rPr>
                <w:rFonts w:ascii="HelveticaNeueLT Std Cn" w:hAnsi="HelveticaNeueLT Std Cn" w:cs="HelveticaNeueLT Std Cn"/>
                <w:b/>
                <w:bCs/>
                <w:w w:val="112"/>
              </w:rPr>
              <w:t>Bild 2</w:t>
            </w:r>
          </w:p>
          <w:p w14:paraId="7707D8A4" w14:textId="77777777" w:rsidR="00E402C1" w:rsidRPr="00E402C1" w:rsidRDefault="00E402C1" w:rsidP="00E402C1">
            <w:pPr>
              <w:pStyle w:val="Fliesstext"/>
              <w:tabs>
                <w:tab w:val="left" w:pos="7088"/>
              </w:tabs>
              <w:rPr>
                <w:rFonts w:ascii="HelveticaNeueLT Std Cn" w:hAnsi="HelveticaNeueLT Std Cn" w:cs="HelveticaNeueLT Std Cn"/>
                <w:w w:val="112"/>
              </w:rPr>
            </w:pPr>
            <w:r w:rsidRPr="00E402C1">
              <w:rPr>
                <w:rFonts w:ascii="HelveticaNeueLT Std Cn" w:hAnsi="HelveticaNeueLT Std Cn" w:cs="HelveticaNeueLT Std Cn"/>
                <w:w w:val="112"/>
              </w:rPr>
              <w:t xml:space="preserve">Der </w:t>
            </w:r>
            <w:proofErr w:type="spellStart"/>
            <w:r w:rsidRPr="00E402C1">
              <w:rPr>
                <w:rFonts w:ascii="HelveticaNeueLT Std Cn" w:hAnsi="HelveticaNeueLT Std Cn" w:cs="HelveticaNeueLT Std Cn"/>
                <w:w w:val="112"/>
              </w:rPr>
              <w:t>Liapor</w:t>
            </w:r>
            <w:proofErr w:type="spellEnd"/>
            <w:r w:rsidRPr="00E402C1">
              <w:rPr>
                <w:rFonts w:ascii="HelveticaNeueLT Std Cn" w:hAnsi="HelveticaNeueLT Std Cn" w:cs="HelveticaNeueLT Std Cn"/>
                <w:w w:val="112"/>
              </w:rPr>
              <w:t>-Leichtbeton punktet hier mit geringem Gewicht bei gleichzeitig hoher Festigkeit, Nichtbrennbarkeit und Wärmedämmung.</w:t>
            </w:r>
          </w:p>
          <w:p w14:paraId="030F0797" w14:textId="77777777" w:rsidR="00E402C1" w:rsidRPr="00E402C1" w:rsidRDefault="00E402C1" w:rsidP="00E402C1">
            <w:pPr>
              <w:pStyle w:val="Fliesstext"/>
              <w:tabs>
                <w:tab w:val="left" w:pos="7088"/>
              </w:tabs>
              <w:rPr>
                <w:rFonts w:ascii="HelveticaNeueLT Std Cn" w:hAnsi="HelveticaNeueLT Std Cn" w:cs="HelveticaNeueLT Std Cn"/>
                <w:i/>
                <w:iCs/>
                <w:w w:val="112"/>
              </w:rPr>
            </w:pPr>
            <w:r w:rsidRPr="00E402C1">
              <w:rPr>
                <w:rFonts w:ascii="HelveticaNeueLT Std Cn" w:hAnsi="HelveticaNeueLT Std Cn" w:cs="HelveticaNeueLT Std Cn"/>
                <w:i/>
                <w:iCs/>
                <w:w w:val="112"/>
              </w:rPr>
              <w:t xml:space="preserve">Foto: CEMEX Beton GmbH </w:t>
            </w:r>
          </w:p>
          <w:p w14:paraId="72A2D0A4" w14:textId="77777777" w:rsidR="00E402C1" w:rsidRPr="00E402C1" w:rsidRDefault="00E402C1" w:rsidP="00E402C1">
            <w:pPr>
              <w:pStyle w:val="Fliesstext"/>
              <w:tabs>
                <w:tab w:val="left" w:pos="7088"/>
              </w:tabs>
              <w:rPr>
                <w:rFonts w:ascii="HelveticaNeueLT Std Cn" w:hAnsi="HelveticaNeueLT Std Cn" w:cs="HelveticaNeueLT Std Cn"/>
                <w:i/>
                <w:iCs/>
                <w:w w:val="112"/>
              </w:rPr>
            </w:pPr>
            <w:r w:rsidRPr="00E402C1">
              <w:rPr>
                <w:rFonts w:ascii="HelveticaNeueLT Std Cn" w:hAnsi="HelveticaNeueLT Std Cn" w:cs="HelveticaNeueLT Std Cn"/>
                <w:i/>
                <w:iCs/>
                <w:w w:val="112"/>
              </w:rPr>
              <w:t>Abdruck in Verbindung mit dem Artikel und bei Urheberangabe honorarfrei</w:t>
            </w:r>
          </w:p>
          <w:p w14:paraId="6B2B2AE6" w14:textId="77777777" w:rsidR="00E402C1" w:rsidRPr="00E402C1" w:rsidRDefault="00E402C1" w:rsidP="00E402C1">
            <w:pPr>
              <w:pStyle w:val="Fliesstext"/>
              <w:tabs>
                <w:tab w:val="left" w:pos="7088"/>
              </w:tabs>
              <w:rPr>
                <w:rFonts w:ascii="HelveticaNeueLT Std Cn" w:hAnsi="HelveticaNeueLT Std Cn" w:cs="HelveticaNeueLT Std Cn"/>
                <w:w w:val="112"/>
              </w:rPr>
            </w:pPr>
          </w:p>
          <w:p w14:paraId="7219ABF8" w14:textId="77777777" w:rsidR="00E402C1" w:rsidRPr="00E402C1" w:rsidRDefault="00E402C1" w:rsidP="00E402C1">
            <w:pPr>
              <w:pStyle w:val="Fliesstext"/>
              <w:tabs>
                <w:tab w:val="left" w:pos="7088"/>
              </w:tabs>
              <w:rPr>
                <w:rFonts w:ascii="HelveticaNeueLT Std Cn" w:hAnsi="HelveticaNeueLT Std Cn" w:cs="HelveticaNeueLT Std Cn"/>
                <w:b/>
                <w:bCs/>
                <w:w w:val="112"/>
              </w:rPr>
            </w:pPr>
            <w:r w:rsidRPr="00E402C1">
              <w:rPr>
                <w:rFonts w:ascii="HelveticaNeueLT Std Cn" w:hAnsi="HelveticaNeueLT Std Cn" w:cs="HelveticaNeueLT Std Cn"/>
                <w:b/>
                <w:bCs/>
                <w:w w:val="112"/>
              </w:rPr>
              <w:t>Bild 3</w:t>
            </w:r>
          </w:p>
          <w:p w14:paraId="5DE73105" w14:textId="77777777" w:rsidR="00E402C1" w:rsidRPr="00E402C1" w:rsidRDefault="00E402C1" w:rsidP="00E402C1">
            <w:pPr>
              <w:pStyle w:val="Fliesstext"/>
              <w:tabs>
                <w:tab w:val="left" w:pos="7088"/>
              </w:tabs>
              <w:rPr>
                <w:rFonts w:ascii="HelveticaNeueLT Std Cn" w:hAnsi="HelveticaNeueLT Std Cn" w:cs="HelveticaNeueLT Std Cn"/>
                <w:w w:val="112"/>
              </w:rPr>
            </w:pPr>
            <w:r w:rsidRPr="00E402C1">
              <w:rPr>
                <w:rFonts w:ascii="HelveticaNeueLT Std Cn" w:hAnsi="HelveticaNeueLT Std Cn" w:cs="HelveticaNeueLT Std Cn"/>
                <w:w w:val="112"/>
              </w:rPr>
              <w:t xml:space="preserve">Leicht, belastbar und stabil: der Fußboden aus </w:t>
            </w:r>
            <w:proofErr w:type="spellStart"/>
            <w:r w:rsidRPr="00E402C1">
              <w:rPr>
                <w:rFonts w:ascii="HelveticaNeueLT Std Cn" w:hAnsi="HelveticaNeueLT Std Cn" w:cs="HelveticaNeueLT Std Cn"/>
                <w:w w:val="112"/>
              </w:rPr>
              <w:t>Liapor</w:t>
            </w:r>
            <w:proofErr w:type="spellEnd"/>
            <w:r w:rsidRPr="00E402C1">
              <w:rPr>
                <w:rFonts w:ascii="HelveticaNeueLT Std Cn" w:hAnsi="HelveticaNeueLT Std Cn" w:cs="HelveticaNeueLT Std Cn"/>
                <w:w w:val="112"/>
              </w:rPr>
              <w:t>-Leichtbeton im ersten Stock des Fachwerktrakts.</w:t>
            </w:r>
          </w:p>
          <w:p w14:paraId="09506443" w14:textId="6428FF27" w:rsidR="00E402C1" w:rsidRPr="00E402C1" w:rsidRDefault="00E402C1" w:rsidP="00E402C1">
            <w:pPr>
              <w:pStyle w:val="Fliesstext"/>
              <w:tabs>
                <w:tab w:val="left" w:pos="7088"/>
              </w:tabs>
              <w:rPr>
                <w:rFonts w:ascii="HelveticaNeueLT Std Cn" w:hAnsi="HelveticaNeueLT Std Cn" w:cs="HelveticaNeueLT Std Cn"/>
                <w:i/>
                <w:iCs/>
                <w:w w:val="112"/>
              </w:rPr>
            </w:pPr>
            <w:r w:rsidRPr="00E402C1">
              <w:rPr>
                <w:rFonts w:ascii="HelveticaNeueLT Std Cn" w:hAnsi="HelveticaNeueLT Std Cn" w:cs="HelveticaNeueLT Std Cn"/>
                <w:i/>
                <w:iCs/>
                <w:w w:val="112"/>
              </w:rPr>
              <w:t xml:space="preserve">Foto: </w:t>
            </w:r>
            <w:r w:rsidR="00595038" w:rsidRPr="00595038">
              <w:rPr>
                <w:rFonts w:ascii="HelveticaNeueLT Std Cn" w:hAnsi="HelveticaNeueLT Std Cn" w:cs="HelveticaNeueLT Std Cn"/>
                <w:i/>
                <w:iCs/>
                <w:w w:val="112"/>
              </w:rPr>
              <w:t>Oliver Heinl/heinl-foto.de</w:t>
            </w:r>
          </w:p>
          <w:p w14:paraId="6C2310D7" w14:textId="77777777" w:rsidR="00E402C1" w:rsidRPr="00E402C1" w:rsidRDefault="00E402C1" w:rsidP="00E402C1">
            <w:pPr>
              <w:pStyle w:val="Fliesstext"/>
              <w:tabs>
                <w:tab w:val="left" w:pos="7088"/>
              </w:tabs>
              <w:rPr>
                <w:rFonts w:ascii="HelveticaNeueLT Std Cn" w:hAnsi="HelveticaNeueLT Std Cn" w:cs="HelveticaNeueLT Std Cn"/>
                <w:i/>
                <w:iCs/>
                <w:w w:val="112"/>
              </w:rPr>
            </w:pPr>
            <w:r w:rsidRPr="00E402C1">
              <w:rPr>
                <w:rFonts w:ascii="HelveticaNeueLT Std Cn" w:hAnsi="HelveticaNeueLT Std Cn" w:cs="HelveticaNeueLT Std Cn"/>
                <w:i/>
                <w:iCs/>
                <w:w w:val="112"/>
              </w:rPr>
              <w:t>Abdruck in Verbindung mit dem Artikel und bei Urheberangabe honorarfrei</w:t>
            </w:r>
          </w:p>
          <w:p w14:paraId="1849F248" w14:textId="77777777" w:rsidR="00E402C1" w:rsidRPr="00E402C1" w:rsidRDefault="00E402C1" w:rsidP="00E402C1">
            <w:pPr>
              <w:pStyle w:val="Fliesstext"/>
              <w:tabs>
                <w:tab w:val="left" w:pos="7088"/>
              </w:tabs>
              <w:rPr>
                <w:rFonts w:ascii="HelveticaNeueLT Std Cn" w:hAnsi="HelveticaNeueLT Std Cn" w:cs="HelveticaNeueLT Std Cn"/>
                <w:w w:val="112"/>
              </w:rPr>
            </w:pPr>
          </w:p>
          <w:p w14:paraId="67E07677" w14:textId="77777777" w:rsidR="00E402C1" w:rsidRPr="00E402C1" w:rsidRDefault="00E402C1" w:rsidP="00E402C1">
            <w:pPr>
              <w:pStyle w:val="Fliesstext"/>
              <w:tabs>
                <w:tab w:val="left" w:pos="7088"/>
              </w:tabs>
              <w:rPr>
                <w:rFonts w:ascii="HelveticaNeueLT Std Cn" w:hAnsi="HelveticaNeueLT Std Cn" w:cs="HelveticaNeueLT Std Cn"/>
                <w:b/>
                <w:bCs/>
                <w:w w:val="112"/>
              </w:rPr>
            </w:pPr>
            <w:r w:rsidRPr="00E402C1">
              <w:rPr>
                <w:rFonts w:ascii="HelveticaNeueLT Std Cn" w:hAnsi="HelveticaNeueLT Std Cn" w:cs="HelveticaNeueLT Std Cn"/>
                <w:b/>
                <w:bCs/>
                <w:w w:val="112"/>
              </w:rPr>
              <w:t>Bild 4</w:t>
            </w:r>
          </w:p>
          <w:p w14:paraId="292DA9EB" w14:textId="77777777" w:rsidR="00E402C1" w:rsidRPr="00E402C1" w:rsidRDefault="00E402C1" w:rsidP="00E402C1">
            <w:pPr>
              <w:pStyle w:val="Fliesstext"/>
              <w:tabs>
                <w:tab w:val="left" w:pos="7088"/>
              </w:tabs>
              <w:rPr>
                <w:rFonts w:ascii="HelveticaNeueLT Std Cn" w:hAnsi="HelveticaNeueLT Std Cn" w:cs="HelveticaNeueLT Std Cn"/>
                <w:w w:val="112"/>
              </w:rPr>
            </w:pPr>
            <w:r w:rsidRPr="00E402C1">
              <w:rPr>
                <w:rFonts w:ascii="HelveticaNeueLT Std Cn" w:hAnsi="HelveticaNeueLT Std Cn" w:cs="HelveticaNeueLT Std Cn"/>
                <w:w w:val="112"/>
              </w:rPr>
              <w:t xml:space="preserve">Auf dem Kreuzgewölbe der Säulenhalle entlastet der </w:t>
            </w:r>
            <w:proofErr w:type="spellStart"/>
            <w:r w:rsidRPr="00E402C1">
              <w:rPr>
                <w:rFonts w:ascii="HelveticaNeueLT Std Cn" w:hAnsi="HelveticaNeueLT Std Cn" w:cs="HelveticaNeueLT Std Cn"/>
                <w:w w:val="112"/>
              </w:rPr>
              <w:t>Liapor</w:t>
            </w:r>
            <w:proofErr w:type="spellEnd"/>
            <w:r w:rsidRPr="00E402C1">
              <w:rPr>
                <w:rFonts w:ascii="HelveticaNeueLT Std Cn" w:hAnsi="HelveticaNeueLT Std Cn" w:cs="HelveticaNeueLT Std Cn"/>
                <w:w w:val="112"/>
              </w:rPr>
              <w:t>-Leichtbeton die historische Bausubstanz um rund 7,2 Tonnen.</w:t>
            </w:r>
          </w:p>
          <w:p w14:paraId="57DC6B6B" w14:textId="61F6110B" w:rsidR="00E402C1" w:rsidRPr="00E402C1" w:rsidRDefault="00E402C1" w:rsidP="00E402C1">
            <w:pPr>
              <w:pStyle w:val="Fliesstext"/>
              <w:tabs>
                <w:tab w:val="left" w:pos="7088"/>
              </w:tabs>
              <w:rPr>
                <w:rFonts w:ascii="HelveticaNeueLT Std Cn" w:hAnsi="HelveticaNeueLT Std Cn" w:cs="HelveticaNeueLT Std Cn"/>
                <w:i/>
                <w:iCs/>
                <w:w w:val="112"/>
              </w:rPr>
            </w:pPr>
            <w:r w:rsidRPr="00E402C1">
              <w:rPr>
                <w:rFonts w:ascii="HelveticaNeueLT Std Cn" w:hAnsi="HelveticaNeueLT Std Cn" w:cs="HelveticaNeueLT Std Cn"/>
                <w:i/>
                <w:iCs/>
                <w:w w:val="112"/>
              </w:rPr>
              <w:t xml:space="preserve">Foto: </w:t>
            </w:r>
            <w:r w:rsidR="00595038" w:rsidRPr="00595038">
              <w:rPr>
                <w:rFonts w:ascii="HelveticaNeueLT Std Cn" w:hAnsi="HelveticaNeueLT Std Cn" w:cs="HelveticaNeueLT Std Cn"/>
                <w:i/>
                <w:iCs/>
                <w:w w:val="112"/>
              </w:rPr>
              <w:t>Oliver Heinl/heinl-foto.de</w:t>
            </w:r>
          </w:p>
          <w:p w14:paraId="13686EF5" w14:textId="4745A4D7" w:rsidR="00E45D0B" w:rsidRPr="00A61BFC" w:rsidRDefault="00E402C1" w:rsidP="00E402C1">
            <w:pPr>
              <w:pStyle w:val="Fliesstext"/>
              <w:tabs>
                <w:tab w:val="left" w:pos="7088"/>
              </w:tabs>
              <w:rPr>
                <w:rFonts w:ascii="HelveticaNeueLT Std Cn" w:hAnsi="HelveticaNeueLT Std Cn" w:cs="HelveticaNeueLT Std Cn"/>
                <w:i/>
                <w:iCs/>
                <w:w w:val="112"/>
              </w:rPr>
            </w:pPr>
            <w:r w:rsidRPr="00E402C1">
              <w:rPr>
                <w:rFonts w:ascii="HelveticaNeueLT Std Cn" w:hAnsi="HelveticaNeueLT Std Cn" w:cs="HelveticaNeueLT Std Cn"/>
                <w:i/>
                <w:iCs/>
                <w:w w:val="112"/>
              </w:rPr>
              <w:lastRenderedPageBreak/>
              <w:t>Abdruck in Verbindung mit dem Artikel und bei Urheberangabe honorarfrei</w:t>
            </w:r>
          </w:p>
        </w:tc>
        <w:tc>
          <w:tcPr>
            <w:tcW w:w="2835" w:type="dxa"/>
          </w:tcPr>
          <w:p w14:paraId="287555D7" w14:textId="77777777" w:rsidR="004673E7" w:rsidRPr="001B17EF" w:rsidRDefault="004673E7" w:rsidP="00E402C1">
            <w:pPr>
              <w:tabs>
                <w:tab w:val="left" w:pos="7088"/>
              </w:tabs>
              <w:rPr>
                <w:rFonts w:ascii="HelveticaNeue LightCond" w:hAnsi="HelveticaNeue LightCond"/>
                <w:color w:val="000000" w:themeColor="text1"/>
                <w:sz w:val="16"/>
                <w:szCs w:val="16"/>
              </w:rPr>
            </w:pPr>
          </w:p>
          <w:p w14:paraId="386AF2B8" w14:textId="77777777" w:rsidR="009342A1" w:rsidRPr="00AD6E3C" w:rsidRDefault="009342A1" w:rsidP="00E402C1">
            <w:pPr>
              <w:tabs>
                <w:tab w:val="left" w:pos="7088"/>
              </w:tabs>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E402C1">
            <w:pPr>
              <w:tabs>
                <w:tab w:val="left" w:pos="7088"/>
              </w:tabs>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E402C1">
            <w:pPr>
              <w:tabs>
                <w:tab w:val="left" w:pos="7088"/>
              </w:tabs>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E402C1">
            <w:pPr>
              <w:tabs>
                <w:tab w:val="left" w:pos="7088"/>
              </w:tabs>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E402C1">
            <w:pPr>
              <w:tabs>
                <w:tab w:val="left" w:pos="7088"/>
              </w:tabs>
              <w:rPr>
                <w:rFonts w:ascii="HelveticaNeueLT Std Cn" w:hAnsi="HelveticaNeueLT Std Cn"/>
                <w:color w:val="000000" w:themeColor="text1"/>
                <w:sz w:val="16"/>
                <w:szCs w:val="16"/>
              </w:rPr>
            </w:pPr>
          </w:p>
          <w:p w14:paraId="389EA21B"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E402C1">
            <w:pPr>
              <w:tabs>
                <w:tab w:val="left" w:pos="7088"/>
              </w:tabs>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E402C1">
            <w:pPr>
              <w:tabs>
                <w:tab w:val="left" w:pos="7088"/>
              </w:tabs>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E402C1">
            <w:pPr>
              <w:tabs>
                <w:tab w:val="left" w:pos="7088"/>
              </w:tabs>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E402C1">
            <w:pPr>
              <w:tabs>
                <w:tab w:val="left" w:pos="7088"/>
              </w:tabs>
              <w:rPr>
                <w:rFonts w:ascii="HelveticaNeueLT Std Cn" w:hAnsi="HelveticaNeueLT Std Cn"/>
                <w:color w:val="000000" w:themeColor="text1"/>
                <w:sz w:val="16"/>
                <w:szCs w:val="16"/>
              </w:rPr>
            </w:pPr>
          </w:p>
          <w:p w14:paraId="345063F6" w14:textId="77777777" w:rsidR="00F751F4" w:rsidRPr="00AD6E3C" w:rsidRDefault="00F751F4"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E402C1">
            <w:pPr>
              <w:tabs>
                <w:tab w:val="left" w:pos="7088"/>
              </w:tabs>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E402C1">
            <w:pPr>
              <w:tabs>
                <w:tab w:val="left" w:pos="7088"/>
              </w:tabs>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E402C1">
      <w:pPr>
        <w:tabs>
          <w:tab w:val="left" w:pos="7088"/>
        </w:tabs>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FC9D1" w14:textId="77777777" w:rsidR="005E7222" w:rsidRDefault="005E7222" w:rsidP="009342A1">
      <w:r>
        <w:separator/>
      </w:r>
    </w:p>
  </w:endnote>
  <w:endnote w:type="continuationSeparator" w:id="0">
    <w:p w14:paraId="20A5A0C4" w14:textId="77777777" w:rsidR="005E7222" w:rsidRDefault="005E722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8E3D" w14:textId="77777777" w:rsidR="005E7222" w:rsidRDefault="005E7222" w:rsidP="009342A1">
      <w:r>
        <w:separator/>
      </w:r>
    </w:p>
  </w:footnote>
  <w:footnote w:type="continuationSeparator" w:id="0">
    <w:p w14:paraId="17A3A657" w14:textId="77777777" w:rsidR="005E7222" w:rsidRDefault="005E7222"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10E4D"/>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B17EF"/>
    <w:rsid w:val="001C0750"/>
    <w:rsid w:val="001C0D59"/>
    <w:rsid w:val="001C3A85"/>
    <w:rsid w:val="001C51F4"/>
    <w:rsid w:val="002129CF"/>
    <w:rsid w:val="00227FFC"/>
    <w:rsid w:val="00240325"/>
    <w:rsid w:val="00242217"/>
    <w:rsid w:val="00286D09"/>
    <w:rsid w:val="002A4CE6"/>
    <w:rsid w:val="002D4DA9"/>
    <w:rsid w:val="003032C6"/>
    <w:rsid w:val="0030614E"/>
    <w:rsid w:val="00313C85"/>
    <w:rsid w:val="003622E0"/>
    <w:rsid w:val="00364DB8"/>
    <w:rsid w:val="003659CE"/>
    <w:rsid w:val="0038158A"/>
    <w:rsid w:val="00382F45"/>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038"/>
    <w:rsid w:val="00595A1F"/>
    <w:rsid w:val="005A3AF2"/>
    <w:rsid w:val="005E05F7"/>
    <w:rsid w:val="005E7222"/>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36B53"/>
    <w:rsid w:val="00776D41"/>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04D8"/>
    <w:rsid w:val="0096364E"/>
    <w:rsid w:val="00977B78"/>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07985"/>
    <w:rsid w:val="00B23248"/>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D4C5C"/>
    <w:rsid w:val="00CF2863"/>
    <w:rsid w:val="00D329E2"/>
    <w:rsid w:val="00D6722A"/>
    <w:rsid w:val="00D84D96"/>
    <w:rsid w:val="00D974D3"/>
    <w:rsid w:val="00DA2479"/>
    <w:rsid w:val="00DA4A6C"/>
    <w:rsid w:val="00DB625B"/>
    <w:rsid w:val="00DD3AEB"/>
    <w:rsid w:val="00E11EDC"/>
    <w:rsid w:val="00E26A46"/>
    <w:rsid w:val="00E402C1"/>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 w:val="00FB3C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4812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5</cp:revision>
  <dcterms:created xsi:type="dcterms:W3CDTF">2025-11-24T15:37:00Z</dcterms:created>
  <dcterms:modified xsi:type="dcterms:W3CDTF">2025-11-27T11:10:00Z</dcterms:modified>
</cp:coreProperties>
</file>