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98C4619"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405ABC">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1E6930">
        <w:rPr>
          <w:rFonts w:ascii="HelveticaNeueLT Std Med Cn" w:hAnsi="HelveticaNeueLT Std Med Cn"/>
          <w:color w:val="000000" w:themeColor="text1"/>
        </w:rPr>
        <w:t>6</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515FC2AA" w14:textId="77777777" w:rsidR="00A36194" w:rsidRDefault="00A36194" w:rsidP="0042142F">
            <w:pPr>
              <w:rPr>
                <w:rFonts w:ascii="HelveticaNeueLT Std Cn" w:hAnsi="HelveticaNeueLT Std Cn" w:cs="HelveticaNeueLT Std Cn"/>
                <w:w w:val="116"/>
                <w:sz w:val="22"/>
                <w:szCs w:val="22"/>
              </w:rPr>
            </w:pPr>
          </w:p>
          <w:p w14:paraId="7D103526" w14:textId="77777777" w:rsidR="00A36194" w:rsidRDefault="00A36194" w:rsidP="0042142F">
            <w:pPr>
              <w:rPr>
                <w:rFonts w:ascii="HelveticaNeueLT Std Cn" w:hAnsi="HelveticaNeueLT Std Cn" w:cs="HelveticaNeueLT Std Cn"/>
                <w:w w:val="116"/>
                <w:sz w:val="22"/>
                <w:szCs w:val="22"/>
              </w:rPr>
            </w:pPr>
          </w:p>
          <w:p w14:paraId="7089F99E" w14:textId="0AC9A069" w:rsidR="003D7579" w:rsidRDefault="00405ABC" w:rsidP="0042142F">
            <w:pPr>
              <w:rPr>
                <w:rFonts w:ascii="HelveticaNeueLT Std Cn" w:hAnsi="HelveticaNeueLT Std Cn" w:cs="HelveticaNeueLT Std Cn"/>
                <w:w w:val="116"/>
                <w:sz w:val="22"/>
                <w:szCs w:val="22"/>
              </w:rPr>
            </w:pPr>
            <w:r w:rsidRPr="00405ABC">
              <w:rPr>
                <w:rFonts w:ascii="HelveticaNeueLT Std Cn" w:hAnsi="HelveticaNeueLT Std Cn" w:cs="HelveticaNeueLT Std Cn"/>
                <w:w w:val="116"/>
                <w:sz w:val="22"/>
                <w:szCs w:val="22"/>
              </w:rPr>
              <w:t>Ehemalige Baumwollspinnerei in Leipzig</w:t>
            </w:r>
          </w:p>
          <w:p w14:paraId="6BC313CB" w14:textId="77777777" w:rsidR="00A36194" w:rsidRPr="0042142F" w:rsidRDefault="00A36194" w:rsidP="0042142F">
            <w:pPr>
              <w:rPr>
                <w:rFonts w:ascii="HelveticaNeueLT Std Med Cn" w:hAnsi="HelveticaNeueLT Std Med Cn"/>
                <w:color w:val="000000" w:themeColor="text1"/>
                <w:sz w:val="24"/>
                <w:szCs w:val="24"/>
              </w:rPr>
            </w:pPr>
          </w:p>
          <w:p w14:paraId="4515E205" w14:textId="4051F07A" w:rsidR="008517DB" w:rsidRDefault="00405ABC" w:rsidP="008517DB">
            <w:pPr>
              <w:rPr>
                <w:rFonts w:ascii="HelveticaNeueLT Std Med Cn" w:hAnsi="HelveticaNeueLT Std Med Cn" w:cs="HelveticaNeueLT Std Med Cn"/>
                <w:w w:val="100"/>
                <w:sz w:val="40"/>
                <w:szCs w:val="40"/>
              </w:rPr>
            </w:pPr>
            <w:r w:rsidRPr="00405ABC">
              <w:rPr>
                <w:rFonts w:ascii="HelveticaNeueLT Std Med Cn" w:hAnsi="HelveticaNeueLT Std Med Cn" w:cs="HelveticaNeueLT Std Med Cn"/>
                <w:w w:val="100"/>
                <w:sz w:val="40"/>
                <w:szCs w:val="40"/>
              </w:rPr>
              <w:t>Leicht und stabil – Leichtbeton für Industriedenkmal</w:t>
            </w:r>
          </w:p>
          <w:p w14:paraId="238931EF" w14:textId="77777777" w:rsidR="00A36194" w:rsidRPr="0042142F" w:rsidRDefault="00A36194" w:rsidP="008517DB">
            <w:pPr>
              <w:rPr>
                <w:rFonts w:ascii="HelveticaNeueLT Std Cn" w:hAnsi="HelveticaNeueLT Std Cn" w:cs="HelveticaNeueLT Std Cn"/>
                <w:w w:val="112"/>
              </w:rPr>
            </w:pPr>
          </w:p>
          <w:p w14:paraId="322F6D97" w14:textId="2391B521" w:rsidR="00977B78" w:rsidRDefault="00405ABC" w:rsidP="00977B78">
            <w:pPr>
              <w:pStyle w:val="Fliesstext"/>
              <w:rPr>
                <w:rFonts w:ascii="HelveticaNeueLT Std Cn" w:hAnsi="HelveticaNeueLT Std Cn" w:cs="HelveticaNeueLT Std Cn"/>
                <w:b/>
                <w:bCs/>
                <w:w w:val="118"/>
              </w:rPr>
            </w:pPr>
            <w:r w:rsidRPr="00405ABC">
              <w:rPr>
                <w:rFonts w:ascii="HelveticaNeueLT Std Cn" w:hAnsi="HelveticaNeueLT Std Cn" w:cs="HelveticaNeueLT Std Cn"/>
                <w:b/>
                <w:bCs/>
                <w:w w:val="118"/>
              </w:rPr>
              <w:t xml:space="preserve">Mitte 2026 wird die Halle 7 auf dem Gelände der ehemaligen Baumwollspinnerei in Leipzig ganz neue, moderne Büro- und Arbeitsflächen aufweisen. Dafür wurden die maroden Zwischendecken des 1907 errichteten Gebäudes mit </w:t>
            </w:r>
            <w:proofErr w:type="spellStart"/>
            <w:r w:rsidRPr="00405ABC">
              <w:rPr>
                <w:rFonts w:ascii="HelveticaNeueLT Std Cn" w:hAnsi="HelveticaNeueLT Std Cn" w:cs="HelveticaNeueLT Std Cn"/>
                <w:b/>
                <w:bCs/>
                <w:w w:val="118"/>
              </w:rPr>
              <w:t>Liapor</w:t>
            </w:r>
            <w:proofErr w:type="spellEnd"/>
            <w:r w:rsidRPr="00405ABC">
              <w:rPr>
                <w:rFonts w:ascii="HelveticaNeueLT Std Cn" w:hAnsi="HelveticaNeueLT Std Cn" w:cs="HelveticaNeueLT Std Cn"/>
                <w:b/>
                <w:bCs/>
                <w:w w:val="118"/>
              </w:rPr>
              <w:t xml:space="preserve">-Leichtbeton </w:t>
            </w:r>
            <w:proofErr w:type="gramStart"/>
            <w:r w:rsidRPr="00405ABC">
              <w:rPr>
                <w:rFonts w:ascii="HelveticaNeueLT Std Cn" w:hAnsi="HelveticaNeueLT Std Cn" w:cs="HelveticaNeueLT Std Cn"/>
                <w:b/>
                <w:bCs/>
                <w:w w:val="118"/>
              </w:rPr>
              <w:t>instand gesetzt</w:t>
            </w:r>
            <w:proofErr w:type="gramEnd"/>
            <w:r w:rsidRPr="00405ABC">
              <w:rPr>
                <w:rFonts w:ascii="HelveticaNeueLT Std Cn" w:hAnsi="HelveticaNeueLT Std Cn" w:cs="HelveticaNeueLT Std Cn"/>
                <w:b/>
                <w:bCs/>
                <w:w w:val="118"/>
              </w:rPr>
              <w:t>. Der Baustoff punktet hier mit geringem Gewicht bei ausreichender Festigkeit, ließ sich aber auch problemlos über 100 Meter weit per Rohrleitung bis ins zweite Obergeschoss pumpen.</w:t>
            </w:r>
          </w:p>
          <w:p w14:paraId="5C7D2DB5" w14:textId="77777777" w:rsidR="001E6930" w:rsidRPr="00977B78" w:rsidRDefault="001E6930" w:rsidP="00977B78">
            <w:pPr>
              <w:pStyle w:val="Fliesstext"/>
              <w:rPr>
                <w:rFonts w:ascii="HelveticaNeueLT Std Cn" w:hAnsi="HelveticaNeueLT Std Cn" w:cs="HelveticaNeueLT Std Cn"/>
                <w:w w:val="112"/>
              </w:rPr>
            </w:pPr>
          </w:p>
          <w:p w14:paraId="74B2FABF" w14:textId="77777777"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 xml:space="preserve">Die Zwischendecken fit für eine neue Nutzung zu machen, war eine der zentralen Herausforderungen bei der aktuellen Sanierung der Halle 7 auf dem Gelände der ehemaligen Baumwollspinnerei in Leipzig. Die Lösung: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 xml:space="preserve">-Leichtbeton schuf die konstruktiven Voraussetzungen, um das Industriedenkmal in moderne Büroflächen und flexible Coworking-Spaces zu transformieren. Diese befinden sich im Erdgeschoss sowie im ersten und zweiten Obergeschoss der Halle, die im Südwesten des rund sechs Hektar großen Geländes liegt. Das gesamte Areal hat sich seit den 1990er-Jahren zu einem bedeutenden Zentrum für Kunst, Kultur und Kreativwirtschaft entwickelt und beherbergt heute eine Vielzahl von Ateliers, Galerien, Ausstellungsflächen und Veranstaltungsräumen. </w:t>
            </w:r>
          </w:p>
          <w:p w14:paraId="114A7830" w14:textId="77777777" w:rsidR="001101C5" w:rsidRDefault="001101C5" w:rsidP="001101C5">
            <w:pPr>
              <w:pStyle w:val="Fliesstext"/>
              <w:rPr>
                <w:rFonts w:ascii="HelveticaNeueLT Std Cn" w:hAnsi="HelveticaNeueLT Std Cn" w:cs="HelveticaNeueLT Std Cn"/>
                <w:w w:val="112"/>
              </w:rPr>
            </w:pPr>
          </w:p>
          <w:p w14:paraId="15D22D47" w14:textId="20656FFC" w:rsidR="001101C5" w:rsidRPr="001101C5" w:rsidRDefault="001101C5" w:rsidP="001101C5">
            <w:pPr>
              <w:pStyle w:val="Fliesstext"/>
              <w:rPr>
                <w:rFonts w:ascii="HelveticaNeueLT Std Cn" w:hAnsi="HelveticaNeueLT Std Cn" w:cs="HelveticaNeueLT Std Cn"/>
                <w:b/>
                <w:bCs/>
                <w:w w:val="112"/>
              </w:rPr>
            </w:pPr>
            <w:r w:rsidRPr="001101C5">
              <w:rPr>
                <w:rFonts w:ascii="HelveticaNeueLT Std Cn" w:hAnsi="HelveticaNeueLT Std Cn" w:cs="HelveticaNeueLT Std Cn"/>
                <w:b/>
                <w:bCs/>
                <w:w w:val="112"/>
              </w:rPr>
              <w:t>Geringes Gewicht bei hoher Stabilität</w:t>
            </w:r>
          </w:p>
          <w:p w14:paraId="70F17438" w14:textId="77777777"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 xml:space="preserve">Für die neue Nutzung wurde das dreistöckige, 1907 errichtete Gebäude vorab statisch genau geprüft. Der Fokus lag dabei auf den Zwischendecken, die aus mit Schlacke gefüllten Betonschalen </w:t>
            </w:r>
            <w:r w:rsidRPr="001101C5">
              <w:rPr>
                <w:rFonts w:ascii="HelveticaNeueLT Std Cn" w:hAnsi="HelveticaNeueLT Std Cn" w:cs="HelveticaNeueLT Std Cn"/>
                <w:w w:val="112"/>
              </w:rPr>
              <w:lastRenderedPageBreak/>
              <w:t xml:space="preserve">bestanden. „Die Untersuchungen zeigten, dass in den drei unteren Geschossen sich die Zwischendecken teilweise oberflächlich sanieren ließen, andererseits mussten ganze Deckenfelder aber auch komplett ausgebrochen und neu erstellt werden“, berichtet Architektin Teresa Baumann von der EGN Architekten </w:t>
            </w:r>
            <w:proofErr w:type="spellStart"/>
            <w:r w:rsidRPr="001101C5">
              <w:rPr>
                <w:rFonts w:ascii="HelveticaNeueLT Std Cn" w:hAnsi="HelveticaNeueLT Std Cn" w:cs="HelveticaNeueLT Std Cn"/>
                <w:w w:val="112"/>
              </w:rPr>
              <w:t>GbR.</w:t>
            </w:r>
            <w:proofErr w:type="spellEnd"/>
            <w:r w:rsidRPr="001101C5">
              <w:rPr>
                <w:rFonts w:ascii="HelveticaNeueLT Std Cn" w:hAnsi="HelveticaNeueLT Std Cn" w:cs="HelveticaNeueLT Std Cn"/>
                <w:w w:val="112"/>
              </w:rPr>
              <w:t xml:space="preserve"> „Beim Neuaufbau der beschädigten Deckenbereiche entschied man sich für </w:t>
            </w:r>
            <w:proofErr w:type="spellStart"/>
            <w:r w:rsidRPr="001101C5">
              <w:rPr>
                <w:rFonts w:ascii="HelveticaNeueLT Std Cn" w:hAnsi="HelveticaNeueLT Std Cn" w:cs="HelveticaNeueLT Std Cn"/>
                <w:w w:val="112"/>
              </w:rPr>
              <w:t>gefügedichten</w:t>
            </w:r>
            <w:proofErr w:type="spellEnd"/>
            <w:r w:rsidRPr="001101C5">
              <w:rPr>
                <w:rFonts w:ascii="HelveticaNeueLT Std Cn" w:hAnsi="HelveticaNeueLT Std Cn" w:cs="HelveticaNeueLT Std Cn"/>
                <w:w w:val="112"/>
              </w:rPr>
              <w:t xml:space="preserve">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 xml:space="preserve">-Leichtbeton. Er ist besonders leicht, bietet gleichzeitig die erforderliche Stabilität und trägt so zur statischen Sicherheit im Gebäude bei.“ Für die Tragwerksplanung war die </w:t>
            </w:r>
            <w:proofErr w:type="spellStart"/>
            <w:r w:rsidRPr="001101C5">
              <w:rPr>
                <w:rFonts w:ascii="HelveticaNeueLT Std Cn" w:hAnsi="HelveticaNeueLT Std Cn" w:cs="HelveticaNeueLT Std Cn"/>
                <w:w w:val="112"/>
              </w:rPr>
              <w:t>Henneker</w:t>
            </w:r>
            <w:proofErr w:type="spellEnd"/>
            <w:r w:rsidRPr="001101C5">
              <w:rPr>
                <w:rFonts w:ascii="HelveticaNeueLT Std Cn" w:hAnsi="HelveticaNeueLT Std Cn" w:cs="HelveticaNeueLT Std Cn"/>
                <w:w w:val="112"/>
              </w:rPr>
              <w:t xml:space="preserve"> </w:t>
            </w:r>
            <w:proofErr w:type="spellStart"/>
            <w:r w:rsidRPr="001101C5">
              <w:rPr>
                <w:rFonts w:ascii="HelveticaNeueLT Std Cn" w:hAnsi="HelveticaNeueLT Std Cn" w:cs="HelveticaNeueLT Std Cn"/>
                <w:w w:val="112"/>
              </w:rPr>
              <w:t>Zillinger</w:t>
            </w:r>
            <w:proofErr w:type="spellEnd"/>
            <w:r w:rsidRPr="001101C5">
              <w:rPr>
                <w:rFonts w:ascii="HelveticaNeueLT Std Cn" w:hAnsi="HelveticaNeueLT Std Cn" w:cs="HelveticaNeueLT Std Cn"/>
                <w:w w:val="112"/>
              </w:rPr>
              <w:t xml:space="preserve"> Beratende Ingenieure Leipzig PartG mbB in Leipzig zuständig.</w:t>
            </w:r>
          </w:p>
          <w:p w14:paraId="7A047DAE" w14:textId="77777777" w:rsidR="001101C5" w:rsidRDefault="001101C5" w:rsidP="001101C5">
            <w:pPr>
              <w:pStyle w:val="Fliesstext"/>
              <w:rPr>
                <w:rFonts w:ascii="HelveticaNeueLT Std Cn" w:hAnsi="HelveticaNeueLT Std Cn" w:cs="HelveticaNeueLT Std Cn"/>
                <w:w w:val="112"/>
              </w:rPr>
            </w:pPr>
          </w:p>
          <w:p w14:paraId="2124F181" w14:textId="72DC4FB8" w:rsidR="001101C5" w:rsidRPr="001101C5" w:rsidRDefault="001101C5" w:rsidP="001101C5">
            <w:pPr>
              <w:pStyle w:val="Fliesstext"/>
              <w:rPr>
                <w:rFonts w:ascii="HelveticaNeueLT Std Cn" w:hAnsi="HelveticaNeueLT Std Cn" w:cs="HelveticaNeueLT Std Cn"/>
                <w:b/>
                <w:bCs/>
                <w:w w:val="112"/>
              </w:rPr>
            </w:pPr>
            <w:r w:rsidRPr="001101C5">
              <w:rPr>
                <w:rFonts w:ascii="HelveticaNeueLT Std Cn" w:hAnsi="HelveticaNeueLT Std Cn" w:cs="HelveticaNeueLT Std Cn"/>
                <w:b/>
                <w:bCs/>
                <w:w w:val="112"/>
              </w:rPr>
              <w:t>Pumpen ohne Aufschwimmen</w:t>
            </w:r>
          </w:p>
          <w:p w14:paraId="19566749" w14:textId="29437B56"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 xml:space="preserve">Zwischen Mai und Dezember 2024 wurden insgesamt rund 350 Kubikmeter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 xml:space="preserve">-Leichtbeton der Betongüte LC25/28D1.6 in die Halle 7 eingebracht, ausgeführt von der Rommel Bau GmbH in Dresden. Die Besonderheit: Der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 xml:space="preserve">-Leichtbeton wurde mit einer mobilen Betonpumpe vom Typ Putzmeister M20 über 100 Meter weit vom Fahrmischer bis in das zweite Obergeschoss gepumpt. Möglich machte dies zum einen die Verwendung einer 100 Millimeter dicken Stahlrohrleitung anstelle einer herkömmlichen Schlauchleitung, zum anderen aber auch die ausgeklügelte Betonzusammensetzung. „Durch chemische Zusätze stabilisierten wir die Mischung, sodass die Blähtonkugeln in der Zementmatrix nicht aufschwimmen konnten und das Material pumpfähig blieb“, erklärt Wolfgang </w:t>
            </w:r>
            <w:proofErr w:type="spellStart"/>
            <w:r w:rsidRPr="001101C5">
              <w:rPr>
                <w:rFonts w:ascii="HelveticaNeueLT Std Cn" w:hAnsi="HelveticaNeueLT Std Cn" w:cs="HelveticaNeueLT Std Cn"/>
                <w:w w:val="112"/>
              </w:rPr>
              <w:t>Rübicke</w:t>
            </w:r>
            <w:proofErr w:type="spellEnd"/>
            <w:r w:rsidRPr="001101C5">
              <w:rPr>
                <w:rFonts w:ascii="HelveticaNeueLT Std Cn" w:hAnsi="HelveticaNeueLT Std Cn" w:cs="HelveticaNeueLT Std Cn"/>
                <w:w w:val="112"/>
              </w:rPr>
              <w:t xml:space="preserve"> von </w:t>
            </w:r>
            <w:r w:rsidR="0084697E">
              <w:rPr>
                <w:rFonts w:ascii="HelveticaNeueLT Std Cn" w:hAnsi="HelveticaNeueLT Std Cn" w:cs="HelveticaNeueLT Std Cn"/>
                <w:w w:val="112"/>
              </w:rPr>
              <w:t xml:space="preserve">der </w:t>
            </w:r>
            <w:r w:rsidRPr="001101C5">
              <w:rPr>
                <w:rFonts w:ascii="HelveticaNeueLT Std Cn" w:hAnsi="HelveticaNeueLT Std Cn" w:cs="HelveticaNeueLT Std Cn"/>
                <w:w w:val="112"/>
              </w:rPr>
              <w:t xml:space="preserve">Schwenk Beton Anhalt GmbH, die mit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 xml:space="preserve"> die Rezeptur entwickelte sowie den Baustoff herstellte und lieferte. Für die Förderung nutzte man das Equ</w:t>
            </w:r>
            <w:r w:rsidR="0084697E">
              <w:rPr>
                <w:rFonts w:ascii="HelveticaNeueLT Std Cn" w:hAnsi="HelveticaNeueLT Std Cn" w:cs="HelveticaNeueLT Std Cn"/>
                <w:w w:val="112"/>
              </w:rPr>
              <w:t>ip</w:t>
            </w:r>
            <w:r w:rsidRPr="001101C5">
              <w:rPr>
                <w:rFonts w:ascii="HelveticaNeueLT Std Cn" w:hAnsi="HelveticaNeueLT Std Cn" w:cs="HelveticaNeueLT Std Cn"/>
                <w:w w:val="112"/>
              </w:rPr>
              <w:t>ment der BFU Betonförderunion GmbH &amp; Co. KG in Schkopau.</w:t>
            </w:r>
          </w:p>
          <w:p w14:paraId="22C524BA" w14:textId="77777777" w:rsidR="001101C5" w:rsidRDefault="001101C5" w:rsidP="001101C5">
            <w:pPr>
              <w:pStyle w:val="Fliesstext"/>
              <w:rPr>
                <w:rFonts w:ascii="HelveticaNeueLT Std Cn" w:hAnsi="HelveticaNeueLT Std Cn" w:cs="HelveticaNeueLT Std Cn"/>
                <w:w w:val="112"/>
              </w:rPr>
            </w:pPr>
          </w:p>
          <w:p w14:paraId="417BDC39" w14:textId="1F3E5DAE" w:rsidR="0084697E" w:rsidRPr="0084697E" w:rsidRDefault="0084697E" w:rsidP="001101C5">
            <w:pPr>
              <w:pStyle w:val="Fliesstext"/>
              <w:rPr>
                <w:rFonts w:ascii="HelveticaNeueLT Std Cn" w:hAnsi="HelveticaNeueLT Std Cn" w:cs="HelveticaNeueLT Std Cn"/>
                <w:b/>
                <w:bCs/>
                <w:w w:val="112"/>
              </w:rPr>
            </w:pPr>
            <w:r w:rsidRPr="0084697E">
              <w:rPr>
                <w:rFonts w:ascii="HelveticaNeueLT Std Cn" w:hAnsi="HelveticaNeueLT Std Cn" w:cs="HelveticaNeueLT Std Cn"/>
                <w:b/>
                <w:bCs/>
                <w:w w:val="112"/>
              </w:rPr>
              <w:t>Schichtstärke von 28 Zentimetern</w:t>
            </w:r>
          </w:p>
          <w:p w14:paraId="001EB8CF" w14:textId="2EEDD6BF"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 xml:space="preserve">„Der Eintrag des Baustoffs hat sehr gut geklappt“, so das Fazit von Teresa Baumann. Insgesamt wurden rund 2.200 Quadratmeter Bodenfläche mit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 xml:space="preserve">-Leichtbeton neu erstellt. Die Schichtdicken liegen bei 28 Zentimetern, und nach 28 Tagen Erhärtungszeit erreichte der Baustoff seine notwendige Festigkeit. Auf den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-Leichtbeton folgten eine vier Zentimeter starke Ortbeton-Lage mit statischer Scheibenwirkung, gefolgt von einer Gussasphalt-Schicht, einer Trittschall</w:t>
            </w:r>
            <w:r w:rsidR="0084697E">
              <w:rPr>
                <w:rFonts w:ascii="HelveticaNeueLT Std Cn" w:hAnsi="HelveticaNeueLT Std Cn" w:cs="HelveticaNeueLT Std Cn"/>
                <w:w w:val="112"/>
              </w:rPr>
              <w:t>d</w:t>
            </w:r>
            <w:r w:rsidRPr="001101C5">
              <w:rPr>
                <w:rFonts w:ascii="HelveticaNeueLT Std Cn" w:hAnsi="HelveticaNeueLT Std Cn" w:cs="HelveticaNeueLT Std Cn"/>
                <w:w w:val="112"/>
              </w:rPr>
              <w:t xml:space="preserve">ämmung und dem oberen Abschluss in </w:t>
            </w:r>
            <w:r w:rsidRPr="001101C5">
              <w:rPr>
                <w:rFonts w:ascii="HelveticaNeueLT Std Cn" w:hAnsi="HelveticaNeueLT Std Cn" w:cs="HelveticaNeueLT Std Cn"/>
                <w:w w:val="112"/>
              </w:rPr>
              <w:lastRenderedPageBreak/>
              <w:t xml:space="preserve">Form von Linoleum bzw. Fliesen. </w:t>
            </w:r>
          </w:p>
          <w:p w14:paraId="26E862D8" w14:textId="35A48A62" w:rsidR="00A36194" w:rsidRPr="00A36194"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Stand Februar 2026 sind noch die letzten Gewerke mit dem finalen Innenausbau beschäftigt, und ab Mitte des Jahres wird sich das einzigartige Baudenkmal der ehemaligen Leipziger Baumwollspinnerei im Spannungsfeld zwischen Kunst und Industriearchitektur wieder mit neuem Leben füllen.</w:t>
            </w:r>
          </w:p>
          <w:p w14:paraId="3C24D215" w14:textId="77777777" w:rsidR="00A36194" w:rsidRPr="00A36194" w:rsidRDefault="00A36194" w:rsidP="00A36194">
            <w:pPr>
              <w:pStyle w:val="Fliesstext"/>
              <w:rPr>
                <w:rFonts w:ascii="HelveticaNeueLT Std Cn" w:hAnsi="HelveticaNeueLT Std Cn" w:cs="HelveticaNeueLT Std Cn"/>
                <w:w w:val="112"/>
              </w:rPr>
            </w:pPr>
          </w:p>
          <w:p w14:paraId="6B9C52C2"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Abbildungen</w:t>
            </w:r>
          </w:p>
          <w:p w14:paraId="671FC23A" w14:textId="77777777" w:rsidR="00A36194" w:rsidRPr="00A36194" w:rsidRDefault="00A36194" w:rsidP="00A36194">
            <w:pPr>
              <w:pStyle w:val="Fliesstext"/>
              <w:rPr>
                <w:rFonts w:ascii="HelveticaNeueLT Std Cn" w:hAnsi="HelveticaNeueLT Std Cn" w:cs="HelveticaNeueLT Std Cn"/>
                <w:w w:val="112"/>
              </w:rPr>
            </w:pPr>
          </w:p>
          <w:p w14:paraId="486B1EAF"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Bild 1</w:t>
            </w:r>
          </w:p>
          <w:p w14:paraId="120F0D69" w14:textId="3AB7DF2A"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In der Halle 7 der ehemaligen Baumwollspinnerei Leipzig werden ab Mitte 202</w:t>
            </w:r>
            <w:r w:rsidR="0084697E">
              <w:rPr>
                <w:rFonts w:ascii="HelveticaNeueLT Std Cn" w:hAnsi="HelveticaNeueLT Std Cn" w:cs="HelveticaNeueLT Std Cn"/>
                <w:w w:val="112"/>
              </w:rPr>
              <w:t>6</w:t>
            </w:r>
            <w:r w:rsidRPr="001101C5">
              <w:rPr>
                <w:rFonts w:ascii="HelveticaNeueLT Std Cn" w:hAnsi="HelveticaNeueLT Std Cn" w:cs="HelveticaNeueLT Std Cn"/>
                <w:w w:val="112"/>
              </w:rPr>
              <w:t xml:space="preserve"> neue Büroflächen und Coworking-Spaces verfügbar sein.</w:t>
            </w:r>
          </w:p>
          <w:p w14:paraId="66822492" w14:textId="77777777" w:rsidR="001101C5" w:rsidRPr="001101C5" w:rsidRDefault="001101C5" w:rsidP="001101C5">
            <w:pPr>
              <w:pStyle w:val="Fliesstext"/>
              <w:rPr>
                <w:rFonts w:ascii="HelveticaNeueLT Std Cn" w:hAnsi="HelveticaNeueLT Std Cn" w:cs="HelveticaNeueLT Std Cn"/>
                <w:i/>
                <w:w w:val="112"/>
              </w:rPr>
            </w:pPr>
            <w:r w:rsidRPr="001101C5">
              <w:rPr>
                <w:rFonts w:ascii="HelveticaNeueLT Std Cn" w:hAnsi="HelveticaNeueLT Std Cn" w:cs="HelveticaNeueLT Std Cn"/>
                <w:i/>
                <w:w w:val="112"/>
              </w:rPr>
              <w:t xml:space="preserve">Bildnachweis: </w:t>
            </w:r>
            <w:proofErr w:type="gramStart"/>
            <w:r w:rsidRPr="001101C5">
              <w:rPr>
                <w:rFonts w:ascii="HelveticaNeueLT Std Cn" w:hAnsi="HelveticaNeueLT Std Cn" w:cs="HelveticaNeueLT Std Cn"/>
                <w:i/>
                <w:w w:val="112"/>
              </w:rPr>
              <w:t>EGN Architekten</w:t>
            </w:r>
            <w:proofErr w:type="gramEnd"/>
          </w:p>
          <w:p w14:paraId="29C1F46B" w14:textId="77777777" w:rsidR="001101C5" w:rsidRPr="001101C5" w:rsidRDefault="001101C5" w:rsidP="001101C5">
            <w:pPr>
              <w:pStyle w:val="Fliesstext"/>
              <w:rPr>
                <w:rFonts w:ascii="HelveticaNeueLT Std Cn" w:hAnsi="HelveticaNeueLT Std Cn" w:cs="HelveticaNeueLT Std Cn"/>
                <w:i/>
                <w:w w:val="112"/>
              </w:rPr>
            </w:pPr>
            <w:r w:rsidRPr="001101C5">
              <w:rPr>
                <w:rFonts w:ascii="HelveticaNeueLT Std Cn" w:hAnsi="HelveticaNeueLT Std Cn" w:cs="HelveticaNeueLT Std Cn"/>
                <w:i/>
                <w:w w:val="112"/>
              </w:rPr>
              <w:t>Abdruck in Verbindung mit dem Artikel und bei Urheberangabe honorarfrei</w:t>
            </w:r>
          </w:p>
          <w:p w14:paraId="10CA7E9F" w14:textId="77777777" w:rsidR="001101C5" w:rsidRPr="001101C5" w:rsidRDefault="001101C5" w:rsidP="001101C5">
            <w:pPr>
              <w:pStyle w:val="Fliesstext"/>
              <w:rPr>
                <w:rFonts w:ascii="HelveticaNeueLT Std Cn" w:hAnsi="HelveticaNeueLT Std Cn" w:cs="HelveticaNeueLT Std Cn"/>
                <w:w w:val="112"/>
              </w:rPr>
            </w:pPr>
          </w:p>
          <w:p w14:paraId="436853C2" w14:textId="77777777" w:rsidR="001101C5" w:rsidRPr="001101C5" w:rsidRDefault="001101C5" w:rsidP="001101C5">
            <w:pPr>
              <w:pStyle w:val="Fliesstext"/>
              <w:rPr>
                <w:rFonts w:ascii="HelveticaNeueLT Std Cn" w:hAnsi="HelveticaNeueLT Std Cn" w:cs="HelveticaNeueLT Std Cn"/>
                <w:b/>
                <w:bCs/>
                <w:w w:val="112"/>
              </w:rPr>
            </w:pPr>
            <w:r w:rsidRPr="001101C5">
              <w:rPr>
                <w:rFonts w:ascii="HelveticaNeueLT Std Cn" w:hAnsi="HelveticaNeueLT Std Cn" w:cs="HelveticaNeueLT Std Cn"/>
                <w:b/>
                <w:bCs/>
                <w:w w:val="112"/>
              </w:rPr>
              <w:t>Bild 2</w:t>
            </w:r>
          </w:p>
          <w:p w14:paraId="14620395" w14:textId="77777777"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 xml:space="preserve">Dank Stahlrohrleitung und spezieller Rezeptur ließ sich der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-Leichtbeton rund 100 Meter weit ins Gebäude pumpen.</w:t>
            </w:r>
          </w:p>
          <w:p w14:paraId="0F303742" w14:textId="77777777" w:rsidR="001101C5" w:rsidRPr="001101C5" w:rsidRDefault="001101C5" w:rsidP="001101C5">
            <w:pPr>
              <w:pStyle w:val="Fliesstext"/>
              <w:rPr>
                <w:rFonts w:ascii="HelveticaNeueLT Std Cn" w:hAnsi="HelveticaNeueLT Std Cn" w:cs="HelveticaNeueLT Std Cn"/>
                <w:i/>
                <w:w w:val="112"/>
              </w:rPr>
            </w:pPr>
            <w:r w:rsidRPr="001101C5">
              <w:rPr>
                <w:rFonts w:ascii="HelveticaNeueLT Std Cn" w:hAnsi="HelveticaNeueLT Std Cn" w:cs="HelveticaNeueLT Std Cn"/>
                <w:i/>
                <w:w w:val="112"/>
              </w:rPr>
              <w:t xml:space="preserve">Bildnachweis: </w:t>
            </w:r>
            <w:proofErr w:type="spellStart"/>
            <w:r w:rsidRPr="001101C5">
              <w:rPr>
                <w:rFonts w:ascii="HelveticaNeueLT Std Cn" w:hAnsi="HelveticaNeueLT Std Cn" w:cs="HelveticaNeueLT Std Cn"/>
                <w:i/>
                <w:w w:val="112"/>
              </w:rPr>
              <w:t>Liapor</w:t>
            </w:r>
            <w:proofErr w:type="spellEnd"/>
          </w:p>
          <w:p w14:paraId="47C4A76F" w14:textId="77777777" w:rsidR="001101C5" w:rsidRPr="001101C5" w:rsidRDefault="001101C5" w:rsidP="001101C5">
            <w:pPr>
              <w:pStyle w:val="Fliesstext"/>
              <w:rPr>
                <w:rFonts w:ascii="HelveticaNeueLT Std Cn" w:hAnsi="HelveticaNeueLT Std Cn" w:cs="HelveticaNeueLT Std Cn"/>
                <w:i/>
                <w:w w:val="112"/>
              </w:rPr>
            </w:pPr>
            <w:r w:rsidRPr="001101C5">
              <w:rPr>
                <w:rFonts w:ascii="HelveticaNeueLT Std Cn" w:hAnsi="HelveticaNeueLT Std Cn" w:cs="HelveticaNeueLT Std Cn"/>
                <w:i/>
                <w:w w:val="112"/>
              </w:rPr>
              <w:t>Abdruck in Verbindung mit dem Artikel und bei Urheberangabe honorarfrei</w:t>
            </w:r>
          </w:p>
          <w:p w14:paraId="5E58199A" w14:textId="77777777" w:rsidR="001101C5" w:rsidRPr="001101C5" w:rsidRDefault="001101C5" w:rsidP="001101C5">
            <w:pPr>
              <w:pStyle w:val="Fliesstext"/>
              <w:rPr>
                <w:rFonts w:ascii="HelveticaNeueLT Std Cn" w:hAnsi="HelveticaNeueLT Std Cn" w:cs="HelveticaNeueLT Std Cn"/>
                <w:w w:val="112"/>
              </w:rPr>
            </w:pPr>
          </w:p>
          <w:p w14:paraId="74DAFF56" w14:textId="77777777" w:rsidR="001101C5" w:rsidRPr="001101C5" w:rsidRDefault="001101C5" w:rsidP="001101C5">
            <w:pPr>
              <w:pStyle w:val="Fliesstext"/>
              <w:rPr>
                <w:rFonts w:ascii="HelveticaNeueLT Std Cn" w:hAnsi="HelveticaNeueLT Std Cn" w:cs="HelveticaNeueLT Std Cn"/>
                <w:b/>
                <w:bCs/>
                <w:w w:val="112"/>
              </w:rPr>
            </w:pPr>
            <w:r w:rsidRPr="001101C5">
              <w:rPr>
                <w:rFonts w:ascii="HelveticaNeueLT Std Cn" w:hAnsi="HelveticaNeueLT Std Cn" w:cs="HelveticaNeueLT Std Cn"/>
                <w:b/>
                <w:bCs/>
                <w:w w:val="112"/>
              </w:rPr>
              <w:t xml:space="preserve">Bild 3 </w:t>
            </w:r>
          </w:p>
          <w:p w14:paraId="108270A5" w14:textId="77777777" w:rsidR="001101C5" w:rsidRPr="001101C5" w:rsidRDefault="001101C5" w:rsidP="001101C5">
            <w:pPr>
              <w:pStyle w:val="Fliesstext"/>
              <w:rPr>
                <w:rFonts w:ascii="HelveticaNeueLT Std Cn" w:hAnsi="HelveticaNeueLT Std Cn" w:cs="HelveticaNeueLT Std Cn"/>
                <w:w w:val="112"/>
              </w:rPr>
            </w:pPr>
            <w:r w:rsidRPr="001101C5">
              <w:rPr>
                <w:rFonts w:ascii="HelveticaNeueLT Std Cn" w:hAnsi="HelveticaNeueLT Std Cn" w:cs="HelveticaNeueLT Std Cn"/>
                <w:w w:val="112"/>
              </w:rPr>
              <w:t xml:space="preserve">Mit seinem geringen Gewicht bei gleichzeitig hoher Stabilität bildet der </w:t>
            </w:r>
            <w:proofErr w:type="spellStart"/>
            <w:r w:rsidRPr="001101C5">
              <w:rPr>
                <w:rFonts w:ascii="HelveticaNeueLT Std Cn" w:hAnsi="HelveticaNeueLT Std Cn" w:cs="HelveticaNeueLT Std Cn"/>
                <w:w w:val="112"/>
              </w:rPr>
              <w:t>Liapor</w:t>
            </w:r>
            <w:proofErr w:type="spellEnd"/>
            <w:r w:rsidRPr="001101C5">
              <w:rPr>
                <w:rFonts w:ascii="HelveticaNeueLT Std Cn" w:hAnsi="HelveticaNeueLT Std Cn" w:cs="HelveticaNeueLT Std Cn"/>
                <w:w w:val="112"/>
              </w:rPr>
              <w:t>-Leichtbeton die ideale Basis für den weiteren Bodenaufbau.</w:t>
            </w:r>
          </w:p>
          <w:p w14:paraId="77281AB7" w14:textId="77777777" w:rsidR="001101C5" w:rsidRPr="001101C5" w:rsidRDefault="001101C5" w:rsidP="001101C5">
            <w:pPr>
              <w:pStyle w:val="Fliesstext"/>
              <w:rPr>
                <w:rFonts w:ascii="HelveticaNeueLT Std Cn" w:hAnsi="HelveticaNeueLT Std Cn" w:cs="HelveticaNeueLT Std Cn"/>
                <w:i/>
                <w:w w:val="112"/>
              </w:rPr>
            </w:pPr>
            <w:r w:rsidRPr="001101C5">
              <w:rPr>
                <w:rFonts w:ascii="HelveticaNeueLT Std Cn" w:hAnsi="HelveticaNeueLT Std Cn" w:cs="HelveticaNeueLT Std Cn"/>
                <w:i/>
                <w:w w:val="112"/>
              </w:rPr>
              <w:t xml:space="preserve">Bildnachweis: </w:t>
            </w:r>
            <w:proofErr w:type="gramStart"/>
            <w:r w:rsidRPr="001101C5">
              <w:rPr>
                <w:rFonts w:ascii="HelveticaNeueLT Std Cn" w:hAnsi="HelveticaNeueLT Std Cn" w:cs="HelveticaNeueLT Std Cn"/>
                <w:i/>
                <w:w w:val="112"/>
              </w:rPr>
              <w:t>EGN Architekten</w:t>
            </w:r>
            <w:proofErr w:type="gramEnd"/>
          </w:p>
          <w:p w14:paraId="13686EF5" w14:textId="5895E833" w:rsidR="00E45D0B" w:rsidRPr="00A61BFC" w:rsidRDefault="001101C5" w:rsidP="001101C5">
            <w:pPr>
              <w:pStyle w:val="Fliesstext"/>
              <w:rPr>
                <w:rFonts w:ascii="HelveticaNeueLT Std Cn" w:hAnsi="HelveticaNeueLT Std Cn" w:cs="HelveticaNeueLT Std Cn"/>
                <w:i/>
                <w:iCs/>
                <w:w w:val="112"/>
              </w:rPr>
            </w:pPr>
            <w:r w:rsidRPr="001101C5">
              <w:rPr>
                <w:rFonts w:ascii="HelveticaNeueLT Std Cn" w:hAnsi="HelveticaNeueLT Std Cn" w:cs="HelveticaNeueLT Std Cn"/>
                <w:i/>
                <w:w w:val="112"/>
              </w:rPr>
              <w:t>Abdruck in Verbindung mit dem Artikel und bei Urheberangabe honorarfrei</w:t>
            </w:r>
          </w:p>
        </w:tc>
        <w:tc>
          <w:tcPr>
            <w:tcW w:w="2835" w:type="dxa"/>
          </w:tcPr>
          <w:p w14:paraId="287555D7" w14:textId="77777777" w:rsidR="004673E7" w:rsidRPr="00CA6E83"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FBD6D" w14:textId="77777777" w:rsidR="00C96C9C" w:rsidRDefault="00C96C9C" w:rsidP="009342A1">
      <w:r>
        <w:separator/>
      </w:r>
    </w:p>
  </w:endnote>
  <w:endnote w:type="continuationSeparator" w:id="0">
    <w:p w14:paraId="46DA8CBA" w14:textId="77777777" w:rsidR="00C96C9C" w:rsidRDefault="00C96C9C"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altName w:val="Arial"/>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altName w:val="Arial"/>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E3026" w14:textId="77777777" w:rsidR="00C96C9C" w:rsidRDefault="00C96C9C" w:rsidP="009342A1">
      <w:r>
        <w:separator/>
      </w:r>
    </w:p>
  </w:footnote>
  <w:footnote w:type="continuationSeparator" w:id="0">
    <w:p w14:paraId="197E62A3" w14:textId="77777777" w:rsidR="00C96C9C" w:rsidRDefault="00C96C9C"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01C5"/>
    <w:rsid w:val="0011554A"/>
    <w:rsid w:val="00133AB5"/>
    <w:rsid w:val="00163440"/>
    <w:rsid w:val="0018510F"/>
    <w:rsid w:val="001851F4"/>
    <w:rsid w:val="001C0750"/>
    <w:rsid w:val="001C0D59"/>
    <w:rsid w:val="001C169D"/>
    <w:rsid w:val="001C3A85"/>
    <w:rsid w:val="001C51F4"/>
    <w:rsid w:val="001E6930"/>
    <w:rsid w:val="002129CF"/>
    <w:rsid w:val="00214D99"/>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833AF"/>
    <w:rsid w:val="003D7579"/>
    <w:rsid w:val="003D7A5E"/>
    <w:rsid w:val="003E4B95"/>
    <w:rsid w:val="003E71DB"/>
    <w:rsid w:val="004045F2"/>
    <w:rsid w:val="00405ABC"/>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26A86"/>
    <w:rsid w:val="00736B53"/>
    <w:rsid w:val="00776D41"/>
    <w:rsid w:val="007B64C9"/>
    <w:rsid w:val="007E732B"/>
    <w:rsid w:val="007F2A83"/>
    <w:rsid w:val="00801A7B"/>
    <w:rsid w:val="0082139D"/>
    <w:rsid w:val="0084697E"/>
    <w:rsid w:val="008517DB"/>
    <w:rsid w:val="008619EC"/>
    <w:rsid w:val="00877098"/>
    <w:rsid w:val="00884115"/>
    <w:rsid w:val="00893C45"/>
    <w:rsid w:val="008B2C5B"/>
    <w:rsid w:val="008C65FC"/>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36194"/>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96C9C"/>
    <w:rsid w:val="00CA59CE"/>
    <w:rsid w:val="00CA6E83"/>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4510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8</cp:revision>
  <dcterms:created xsi:type="dcterms:W3CDTF">2025-05-26T13:05:00Z</dcterms:created>
  <dcterms:modified xsi:type="dcterms:W3CDTF">2026-02-25T11:59:00Z</dcterms:modified>
</cp:coreProperties>
</file>