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5C18A" w14:textId="77777777" w:rsidR="009342A1" w:rsidRPr="00AD6E3C" w:rsidRDefault="009342A1">
      <w:pPr>
        <w:rPr>
          <w:rFonts w:ascii="HelveticaNeueLT Std Med Cn" w:hAnsi="HelveticaNeueLT Std Med Cn"/>
          <w:color w:val="000000" w:themeColor="text1"/>
          <w:sz w:val="28"/>
          <w:szCs w:val="28"/>
        </w:rPr>
      </w:pPr>
      <w:r w:rsidRPr="00AD6E3C">
        <w:rPr>
          <w:rFonts w:ascii="HelveticaNeueLT Std Med Cn" w:hAnsi="HelveticaNeueLT Std Med Cn"/>
          <w:color w:val="000000" w:themeColor="text1"/>
          <w:sz w:val="28"/>
          <w:szCs w:val="28"/>
        </w:rPr>
        <w:t>Pressemitteilung</w:t>
      </w:r>
    </w:p>
    <w:p w14:paraId="7D30E4AF" w14:textId="65DC492B" w:rsidR="009342A1" w:rsidRPr="00AD6E3C" w:rsidRDefault="00E26A46">
      <w:pPr>
        <w:rPr>
          <w:rFonts w:ascii="HelveticaNeueLT Std Med Cn" w:hAnsi="HelveticaNeueLT Std Med Cn"/>
          <w:color w:val="000000" w:themeColor="text1"/>
        </w:rPr>
      </w:pPr>
      <w:proofErr w:type="spellStart"/>
      <w:r w:rsidRPr="00AD6E3C">
        <w:rPr>
          <w:rFonts w:ascii="HelveticaNeueLT Std Med Cn" w:hAnsi="HelveticaNeueLT Std Med Cn"/>
          <w:color w:val="000000" w:themeColor="text1"/>
        </w:rPr>
        <w:t>Pautzfeld</w:t>
      </w:r>
      <w:proofErr w:type="spellEnd"/>
      <w:r w:rsidRPr="00AD6E3C">
        <w:rPr>
          <w:rFonts w:ascii="HelveticaNeueLT Std Med Cn" w:hAnsi="HelveticaNeueLT Std Med Cn"/>
          <w:color w:val="000000" w:themeColor="text1"/>
        </w:rPr>
        <w:t xml:space="preserve">, im </w:t>
      </w:r>
      <w:r w:rsidR="00555903">
        <w:rPr>
          <w:rFonts w:ascii="HelveticaNeueLT Std Med Cn" w:hAnsi="HelveticaNeueLT Std Med Cn"/>
          <w:color w:val="000000" w:themeColor="text1"/>
        </w:rPr>
        <w:t>April</w:t>
      </w:r>
      <w:r w:rsidR="00163440" w:rsidRPr="00AD6E3C">
        <w:rPr>
          <w:rFonts w:ascii="HelveticaNeueLT Std Med Cn" w:hAnsi="HelveticaNeueLT Std Med Cn"/>
          <w:color w:val="000000" w:themeColor="text1"/>
        </w:rPr>
        <w:t xml:space="preserve"> 20</w:t>
      </w:r>
      <w:r w:rsidR="00572A6B" w:rsidRPr="00AD6E3C">
        <w:rPr>
          <w:rFonts w:ascii="HelveticaNeueLT Std Med Cn" w:hAnsi="HelveticaNeueLT Std Med Cn"/>
          <w:color w:val="000000" w:themeColor="text1"/>
        </w:rPr>
        <w:t>2</w:t>
      </w:r>
      <w:r w:rsidR="001E6930">
        <w:rPr>
          <w:rFonts w:ascii="HelveticaNeueLT Std Med Cn" w:hAnsi="HelveticaNeueLT Std Med Cn"/>
          <w:color w:val="000000" w:themeColor="text1"/>
        </w:rPr>
        <w:t>6</w:t>
      </w:r>
    </w:p>
    <w:p w14:paraId="57C200E3" w14:textId="77777777" w:rsidR="009342A1" w:rsidRPr="00C26B2E" w:rsidRDefault="009342A1">
      <w:pPr>
        <w:rPr>
          <w:rFonts w:ascii="45 Helvetica Light" w:hAnsi="45 Helvetica Light"/>
          <w:b/>
          <w:color w:val="000000" w:themeColor="text1"/>
        </w:rPr>
      </w:pP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04"/>
        <w:gridCol w:w="2835"/>
      </w:tblGrid>
      <w:tr w:rsidR="008B2C5B" w:rsidRPr="00C26B2E" w14:paraId="04DD9D68" w14:textId="77777777" w:rsidTr="00B07985">
        <w:trPr>
          <w:trHeight w:val="13183"/>
        </w:trPr>
        <w:tc>
          <w:tcPr>
            <w:tcW w:w="6804" w:type="dxa"/>
            <w:tcMar>
              <w:right w:w="567" w:type="dxa"/>
            </w:tcMar>
          </w:tcPr>
          <w:p w14:paraId="48A8F349" w14:textId="7E6CE29B" w:rsidR="004673E7" w:rsidRPr="00877098" w:rsidRDefault="004673E7" w:rsidP="0096364E">
            <w:pPr>
              <w:jc w:val="both"/>
              <w:rPr>
                <w:rFonts w:ascii="HelveticaNeue LightCond" w:hAnsi="HelveticaNeue LightCond"/>
                <w:b/>
                <w:color w:val="000000" w:themeColor="text1"/>
              </w:rPr>
            </w:pPr>
          </w:p>
          <w:p w14:paraId="68DD685B" w14:textId="77777777" w:rsidR="001C51F4" w:rsidRPr="00C26B2E" w:rsidRDefault="001C51F4" w:rsidP="0096364E">
            <w:pPr>
              <w:jc w:val="both"/>
              <w:rPr>
                <w:rFonts w:ascii="HelveticaNeue LightCond" w:hAnsi="HelveticaNeue LightCond"/>
                <w:color w:val="000000" w:themeColor="text1"/>
              </w:rPr>
            </w:pPr>
          </w:p>
          <w:p w14:paraId="2D15FFB4" w14:textId="77777777" w:rsidR="00313C85" w:rsidRDefault="00313C85" w:rsidP="00980C66">
            <w:pPr>
              <w:jc w:val="both"/>
              <w:rPr>
                <w:rFonts w:ascii="HelveticaNeue LightCond" w:hAnsi="HelveticaNeue LightCond"/>
                <w:b/>
                <w:color w:val="000000" w:themeColor="text1"/>
              </w:rPr>
            </w:pPr>
          </w:p>
          <w:p w14:paraId="725DC8A4" w14:textId="77777777" w:rsidR="00540B1B" w:rsidRDefault="00540B1B" w:rsidP="00DA4A6C">
            <w:pPr>
              <w:pStyle w:val="Fliesstext"/>
              <w:rPr>
                <w:rFonts w:ascii="HelveticaNeueLT Std Cn" w:hAnsi="HelveticaNeueLT Std Cn" w:cs="HelveticaNeueLT Std Cn"/>
                <w:w w:val="108"/>
              </w:rPr>
            </w:pPr>
          </w:p>
          <w:p w14:paraId="515FC2AA" w14:textId="77777777" w:rsidR="00A36194" w:rsidRDefault="00A36194" w:rsidP="0042142F">
            <w:pPr>
              <w:rPr>
                <w:rFonts w:ascii="HelveticaNeueLT Std Cn" w:hAnsi="HelveticaNeueLT Std Cn" w:cs="HelveticaNeueLT Std Cn"/>
                <w:w w:val="116"/>
                <w:sz w:val="22"/>
                <w:szCs w:val="22"/>
              </w:rPr>
            </w:pPr>
          </w:p>
          <w:p w14:paraId="7D103526" w14:textId="77777777" w:rsidR="00A36194" w:rsidRDefault="00A36194" w:rsidP="0042142F">
            <w:pPr>
              <w:rPr>
                <w:rFonts w:ascii="HelveticaNeueLT Std Cn" w:hAnsi="HelveticaNeueLT Std Cn" w:cs="HelveticaNeueLT Std Cn"/>
                <w:w w:val="116"/>
                <w:sz w:val="22"/>
                <w:szCs w:val="22"/>
              </w:rPr>
            </w:pPr>
          </w:p>
          <w:p w14:paraId="74DA77D0" w14:textId="77777777" w:rsidR="00555903" w:rsidRPr="00555903" w:rsidRDefault="00555903" w:rsidP="00555903">
            <w:pPr>
              <w:rPr>
                <w:rFonts w:ascii="HelveticaNeueLT Std Cn" w:hAnsi="HelveticaNeueLT Std Cn" w:cs="HelveticaNeueLT Std Cn"/>
                <w:w w:val="116"/>
                <w:sz w:val="22"/>
                <w:szCs w:val="22"/>
              </w:rPr>
            </w:pPr>
            <w:r w:rsidRPr="00555903">
              <w:rPr>
                <w:rFonts w:ascii="HelveticaNeueLT Std Cn" w:hAnsi="HelveticaNeueLT Std Cn" w:cs="HelveticaNeueLT Std Cn"/>
                <w:w w:val="116"/>
                <w:sz w:val="22"/>
                <w:szCs w:val="22"/>
              </w:rPr>
              <w:t xml:space="preserve">Neue Architektur auf historischen Mauern </w:t>
            </w:r>
          </w:p>
          <w:p w14:paraId="6BC313CB" w14:textId="77777777" w:rsidR="00A36194" w:rsidRPr="0042142F" w:rsidRDefault="00A36194" w:rsidP="0042142F">
            <w:pPr>
              <w:rPr>
                <w:rFonts w:ascii="HelveticaNeueLT Std Med Cn" w:hAnsi="HelveticaNeueLT Std Med Cn"/>
                <w:color w:val="000000" w:themeColor="text1"/>
                <w:sz w:val="24"/>
                <w:szCs w:val="24"/>
              </w:rPr>
            </w:pPr>
          </w:p>
          <w:p w14:paraId="69F4CA22" w14:textId="2DBB1830" w:rsidR="00555903" w:rsidRPr="00555903" w:rsidRDefault="00555903" w:rsidP="00555903">
            <w:pPr>
              <w:rPr>
                <w:rFonts w:ascii="HelveticaNeueLT Std Med Cn" w:hAnsi="HelveticaNeueLT Std Med Cn" w:cs="HelveticaNeueLT Std Med Cn"/>
                <w:w w:val="110"/>
                <w:sz w:val="40"/>
                <w:szCs w:val="40"/>
              </w:rPr>
            </w:pPr>
            <w:r w:rsidRPr="00555903">
              <w:rPr>
                <w:rFonts w:ascii="HelveticaNeueLT Std Med Cn" w:hAnsi="HelveticaNeueLT Std Med Cn" w:cs="HelveticaNeueLT Std Med Cn"/>
                <w:w w:val="110"/>
                <w:sz w:val="40"/>
                <w:szCs w:val="40"/>
              </w:rPr>
              <w:t xml:space="preserve">Jesuitenrefektorium Graz: </w:t>
            </w:r>
            <w:r>
              <w:rPr>
                <w:rFonts w:ascii="HelveticaNeueLT Std Med Cn" w:hAnsi="HelveticaNeueLT Std Med Cn" w:cs="HelveticaNeueLT Std Med Cn"/>
                <w:w w:val="110"/>
                <w:sz w:val="40"/>
                <w:szCs w:val="40"/>
              </w:rPr>
              <w:br/>
            </w:r>
            <w:r w:rsidRPr="00555903">
              <w:rPr>
                <w:rFonts w:ascii="HelveticaNeueLT Std Med Cn" w:hAnsi="HelveticaNeueLT Std Med Cn" w:cs="HelveticaNeueLT Std Med Cn"/>
                <w:w w:val="110"/>
                <w:sz w:val="40"/>
                <w:szCs w:val="40"/>
              </w:rPr>
              <w:t xml:space="preserve">Von der Klosterruine zum Uni-Institut </w:t>
            </w:r>
          </w:p>
          <w:p w14:paraId="238931EF" w14:textId="77777777" w:rsidR="00A36194" w:rsidRPr="0042142F" w:rsidRDefault="00A36194" w:rsidP="008517DB">
            <w:pPr>
              <w:rPr>
                <w:rFonts w:ascii="HelveticaNeueLT Std Cn" w:hAnsi="HelveticaNeueLT Std Cn" w:cs="HelveticaNeueLT Std Cn"/>
                <w:w w:val="112"/>
              </w:rPr>
            </w:pPr>
          </w:p>
          <w:p w14:paraId="5551D399" w14:textId="77777777" w:rsidR="00555903" w:rsidRPr="00555903" w:rsidRDefault="00555903" w:rsidP="00555903">
            <w:pPr>
              <w:spacing w:line="312" w:lineRule="auto"/>
              <w:rPr>
                <w:rFonts w:ascii="HelveticaNeueLT Std Cn" w:hAnsi="HelveticaNeueLT Std Cn" w:cs="HelveticaNeueLT Std Cn"/>
                <w:b/>
                <w:bCs/>
                <w:spacing w:val="-2"/>
                <w:w w:val="108"/>
                <w:sz w:val="22"/>
                <w:szCs w:val="22"/>
              </w:rPr>
            </w:pPr>
            <w:r w:rsidRPr="00555903">
              <w:rPr>
                <w:rFonts w:ascii="HelveticaNeueLT Std Cn" w:hAnsi="HelveticaNeueLT Std Cn" w:cs="HelveticaNeueLT Std Cn"/>
                <w:b/>
                <w:bCs/>
                <w:spacing w:val="-2"/>
                <w:w w:val="108"/>
                <w:sz w:val="22"/>
                <w:szCs w:val="22"/>
              </w:rPr>
              <w:t xml:space="preserve">Das seit Jahrzehnten dem Verfall ausgesetzte Jesuitenrefektorium am Grazer Rosenhain wurde im Zuge einer umfassenden Wiedererrichtung neu belebt und dient heute der Universität Graz als Lehr- und Forschungsstätte. Eine zentrale Rolle bei der Revitalisierung des über 400 Jahre alten Gebäudes spielte </w:t>
            </w:r>
            <w:proofErr w:type="spellStart"/>
            <w:r w:rsidRPr="00555903">
              <w:rPr>
                <w:rFonts w:ascii="HelveticaNeueLT Std Cn" w:hAnsi="HelveticaNeueLT Std Cn" w:cs="HelveticaNeueLT Std Cn"/>
                <w:b/>
                <w:bCs/>
                <w:spacing w:val="-2"/>
                <w:w w:val="108"/>
                <w:sz w:val="22"/>
                <w:szCs w:val="22"/>
              </w:rPr>
              <w:t>Liapor</w:t>
            </w:r>
            <w:proofErr w:type="spellEnd"/>
            <w:r w:rsidRPr="00555903">
              <w:rPr>
                <w:rFonts w:ascii="HelveticaNeueLT Std Cn" w:hAnsi="HelveticaNeueLT Std Cn" w:cs="HelveticaNeueLT Std Cn"/>
                <w:b/>
                <w:bCs/>
                <w:spacing w:val="-2"/>
                <w:w w:val="108"/>
                <w:sz w:val="22"/>
                <w:szCs w:val="22"/>
              </w:rPr>
              <w:t>-Leichtbeton: Der mineralische Baustoff vereint Tragfähigkeit, Wärmedämmung und besondere Oberflächenstruktur und ermöglicht so zeitgemäße Architektur im Umgang mit denkmalgeschützter Bausubstanz.</w:t>
            </w:r>
          </w:p>
          <w:p w14:paraId="43F01F8F" w14:textId="77777777" w:rsidR="00555903" w:rsidRPr="00555903" w:rsidRDefault="00555903" w:rsidP="00555903">
            <w:pPr>
              <w:pStyle w:val="Fliesstext"/>
              <w:suppressAutoHyphens/>
              <w:rPr>
                <w:rFonts w:ascii="HelveticaNeueLT Std Cn" w:hAnsi="HelveticaNeueLT Std Cn" w:cs="HelveticaNeueLT Std Cn"/>
                <w:w w:val="119"/>
              </w:rPr>
            </w:pPr>
          </w:p>
          <w:p w14:paraId="6DF790B5" w14:textId="77777777" w:rsidR="00555903" w:rsidRPr="00555903" w:rsidRDefault="00555903" w:rsidP="00555903">
            <w:pPr>
              <w:pStyle w:val="Fliesstext"/>
              <w:suppressAutoHyphens/>
              <w:rPr>
                <w:rFonts w:ascii="HelveticaNeueLT Std Cn" w:hAnsi="HelveticaNeueLT Std Cn" w:cs="HelveticaNeueLT Std Cn"/>
                <w:w w:val="119"/>
              </w:rPr>
            </w:pPr>
            <w:r w:rsidRPr="00555903">
              <w:rPr>
                <w:rFonts w:ascii="HelveticaNeueLT Std Cn" w:hAnsi="HelveticaNeueLT Std Cn" w:cs="HelveticaNeueLT Std Cn"/>
                <w:w w:val="119"/>
              </w:rPr>
              <w:t xml:space="preserve">„Uns hat von Anfang an die Frage begleitet, wie ruinöses Mauerwerk und das, was wir hinzufügen, zu einem Ganzen werden können, das die Spuren der Zeit trägt und gleichzeitig zukunftsfähig weiterschreibt“, erläutern Jakob Leb und Jasmin Leb-Idris von leb </w:t>
            </w:r>
            <w:proofErr w:type="spellStart"/>
            <w:r w:rsidRPr="00555903">
              <w:rPr>
                <w:rFonts w:ascii="HelveticaNeueLT Std Cn" w:hAnsi="HelveticaNeueLT Std Cn" w:cs="HelveticaNeueLT Std Cn"/>
                <w:w w:val="119"/>
              </w:rPr>
              <w:t>idris</w:t>
            </w:r>
            <w:proofErr w:type="spellEnd"/>
            <w:r w:rsidRPr="00555903">
              <w:rPr>
                <w:rFonts w:ascii="HelveticaNeueLT Std Cn" w:hAnsi="HelveticaNeueLT Std Cn" w:cs="HelveticaNeueLT Std Cn"/>
                <w:w w:val="119"/>
              </w:rPr>
              <w:t xml:space="preserve"> </w:t>
            </w:r>
            <w:proofErr w:type="spellStart"/>
            <w:r w:rsidRPr="00555903">
              <w:rPr>
                <w:rFonts w:ascii="HelveticaNeueLT Std Cn" w:hAnsi="HelveticaNeueLT Std Cn" w:cs="HelveticaNeueLT Std Cn"/>
                <w:w w:val="119"/>
              </w:rPr>
              <w:t>architektur</w:t>
            </w:r>
            <w:proofErr w:type="spellEnd"/>
            <w:r w:rsidRPr="00555903">
              <w:rPr>
                <w:rFonts w:ascii="HelveticaNeueLT Std Cn" w:hAnsi="HelveticaNeueLT Std Cn" w:cs="HelveticaNeueLT Std Cn"/>
                <w:w w:val="119"/>
              </w:rPr>
              <w:t xml:space="preserve"> ZT den Revitalisierungsprozess des ehemaligen Jesuitenrefektoriums in Graz. In der konkreten Umsetzung – von einer denkmalgeschützten Ruine hin zu einem zeitgemäß nutzbaren Universitätsgebäude – kam der Materialwahl dabei eine Schlüsselrolle zu.</w:t>
            </w:r>
          </w:p>
          <w:p w14:paraId="4D774ED6" w14:textId="77777777" w:rsidR="00555903" w:rsidRDefault="00555903" w:rsidP="00555903">
            <w:pPr>
              <w:pStyle w:val="Fliesstext"/>
              <w:suppressAutoHyphens/>
              <w:rPr>
                <w:rFonts w:ascii="HelveticaNeueLT Std Cn" w:hAnsi="HelveticaNeueLT Std Cn" w:cs="HelveticaNeueLT Std Cn"/>
                <w:w w:val="119"/>
              </w:rPr>
            </w:pPr>
          </w:p>
          <w:p w14:paraId="35AFCC4A" w14:textId="167CE5E1" w:rsidR="00555903" w:rsidRPr="00555903" w:rsidRDefault="00555903" w:rsidP="00555903">
            <w:pPr>
              <w:pStyle w:val="Z"/>
              <w:suppressAutoHyphens/>
              <w:rPr>
                <w:rFonts w:ascii="HelveticaNeueLT Std Cn" w:hAnsi="HelveticaNeueLT Std Cn" w:cs="HelveticaNeueLT Std Cn"/>
              </w:rPr>
            </w:pPr>
            <w:proofErr w:type="spellStart"/>
            <w:r w:rsidRPr="00555903">
              <w:rPr>
                <w:rFonts w:ascii="HelveticaNeueLT Std Cn" w:hAnsi="HelveticaNeueLT Std Cn" w:cs="HelveticaNeueLT Std Cn"/>
              </w:rPr>
              <w:t>Liapor</w:t>
            </w:r>
            <w:proofErr w:type="spellEnd"/>
            <w:r w:rsidRPr="00555903">
              <w:rPr>
                <w:rFonts w:ascii="HelveticaNeueLT Std Cn" w:hAnsi="HelveticaNeueLT Std Cn" w:cs="HelveticaNeueLT Std Cn"/>
              </w:rPr>
              <w:t>-Leichtbeton als vermittelndes Element</w:t>
            </w:r>
          </w:p>
          <w:p w14:paraId="751854E9" w14:textId="77777777" w:rsidR="00555903" w:rsidRPr="00555903" w:rsidRDefault="00555903" w:rsidP="00555903">
            <w:pPr>
              <w:pStyle w:val="Fliesstext"/>
              <w:suppressAutoHyphens/>
              <w:rPr>
                <w:rFonts w:ascii="HelveticaNeueLT Std Cn" w:hAnsi="HelveticaNeueLT Std Cn" w:cs="HelveticaNeueLT Std Cn"/>
                <w:w w:val="119"/>
              </w:rPr>
            </w:pPr>
            <w:r w:rsidRPr="00555903">
              <w:rPr>
                <w:rFonts w:ascii="HelveticaNeueLT Std Cn" w:hAnsi="HelveticaNeueLT Std Cn" w:cs="HelveticaNeueLT Std Cn"/>
                <w:w w:val="119"/>
              </w:rPr>
              <w:t xml:space="preserve">Für die Nachbildung des nördlichen Ergänzungsbaus entschieden sich die Architekten gezielt für </w:t>
            </w:r>
            <w:proofErr w:type="spellStart"/>
            <w:r w:rsidRPr="00555903">
              <w:rPr>
                <w:rFonts w:ascii="HelveticaNeueLT Std Cn" w:hAnsi="HelveticaNeueLT Std Cn" w:cs="HelveticaNeueLT Std Cn"/>
                <w:w w:val="119"/>
              </w:rPr>
              <w:t>Liapor</w:t>
            </w:r>
            <w:proofErr w:type="spellEnd"/>
            <w:r w:rsidRPr="00555903">
              <w:rPr>
                <w:rFonts w:ascii="HelveticaNeueLT Std Cn" w:hAnsi="HelveticaNeueLT Std Cn" w:cs="HelveticaNeueLT Std Cn"/>
                <w:w w:val="119"/>
              </w:rPr>
              <w:t xml:space="preserve">-Leichtbeton. „Das war das Material erster Wahl für uns – es passt in Mauerstärke und Materialqualität ideal zum historischen Bestand. Die Oberfläche wirkt ruhig und gleichzeitig ehrlich“, </w:t>
            </w:r>
            <w:r w:rsidRPr="00555903">
              <w:rPr>
                <w:rFonts w:ascii="HelveticaNeueLT Std Cn" w:hAnsi="HelveticaNeueLT Std Cn" w:cs="HelveticaNeueLT Std Cn"/>
                <w:w w:val="119"/>
              </w:rPr>
              <w:lastRenderedPageBreak/>
              <w:t xml:space="preserve">so Jakob Leb. Die Wiedererrichtung folgte dabei klaren denkmalpflegerischen Leitlinien: Die überlieferte Kubatur des 17. Jahrhunderts definierte sowohl den architektonischen als auch den denkmalschutzrechtlichen Rahmen. Eingriffe in den Bestand waren auf das notwendige Maß beschränkt, um den weiteren Verfall zu stoppen und die historische Substanz zu sichern. Wohingegen die verloren gegangenen Gebäudeteile nicht als exakte Rekonstruktion ergänzt, sondern in einer zeitgenössischen Formensprache neu interpretiert werden sollten. Auf dieser Grundlage entstanden bis zu 60 Zentimeter starke, monolithische Außenwände aus </w:t>
            </w:r>
            <w:proofErr w:type="spellStart"/>
            <w:r w:rsidRPr="00555903">
              <w:rPr>
                <w:rFonts w:ascii="HelveticaNeueLT Std Cn" w:hAnsi="HelveticaNeueLT Std Cn" w:cs="HelveticaNeueLT Std Cn"/>
                <w:w w:val="119"/>
              </w:rPr>
              <w:t>Liapor</w:t>
            </w:r>
            <w:proofErr w:type="spellEnd"/>
            <w:r w:rsidRPr="00555903">
              <w:rPr>
                <w:rFonts w:ascii="HelveticaNeueLT Std Cn" w:hAnsi="HelveticaNeueLT Std Cn" w:cs="HelveticaNeueLT Std Cn"/>
                <w:w w:val="119"/>
              </w:rPr>
              <w:t xml:space="preserve">-Leichtbeton, die die früheren Arkaden und Giebel behutsam nachzeichnen. Dabei setzten die Architekten die Materialität bewusst als Gestaltungselement ein, wie Jasmin Leb-Idris beschreibt: „Die einzigartigen Schattierungen, die Schalungsraster, </w:t>
            </w:r>
            <w:proofErr w:type="spellStart"/>
            <w:r w:rsidRPr="00555903">
              <w:rPr>
                <w:rFonts w:ascii="HelveticaNeueLT Std Cn" w:hAnsi="HelveticaNeueLT Std Cn" w:cs="HelveticaNeueLT Std Cn"/>
                <w:w w:val="119"/>
              </w:rPr>
              <w:t>Rödellöcher</w:t>
            </w:r>
            <w:proofErr w:type="spellEnd"/>
            <w:r w:rsidRPr="00555903">
              <w:rPr>
                <w:rFonts w:ascii="HelveticaNeueLT Std Cn" w:hAnsi="HelveticaNeueLT Std Cn" w:cs="HelveticaNeueLT Std Cn"/>
                <w:w w:val="119"/>
              </w:rPr>
              <w:t xml:space="preserve"> und Laufspuren im Leichtbeton sind dabei ein bewusstes, industrielles Gegenüber zur Patina des Bestands.“ Das historische Mauerwerk blieb weitgehend unangetastet. Bestehende Putzreste wurden gesichert, offene Oberflächen </w:t>
            </w:r>
            <w:proofErr w:type="gramStart"/>
            <w:r w:rsidRPr="00555903">
              <w:rPr>
                <w:rFonts w:ascii="HelveticaNeueLT Std Cn" w:hAnsi="HelveticaNeueLT Std Cn" w:cs="HelveticaNeueLT Std Cn"/>
                <w:w w:val="119"/>
              </w:rPr>
              <w:t>mit einer dünnen Schlemme</w:t>
            </w:r>
            <w:proofErr w:type="gramEnd"/>
            <w:r w:rsidRPr="00555903">
              <w:rPr>
                <w:rFonts w:ascii="HelveticaNeueLT Std Cn" w:hAnsi="HelveticaNeueLT Std Cn" w:cs="HelveticaNeueLT Std Cn"/>
                <w:w w:val="119"/>
              </w:rPr>
              <w:t xml:space="preserve"> stabilisiert und farblich beruhigt. „Gerade im Zusammenspiel mit dem neuen Leichtbetonbau entsteht daraus ein stimmungsvoller Dialog zwischen gealterter Substanz und zeitgenössischer Ergänzung“, sagt Jakob Leb.</w:t>
            </w:r>
          </w:p>
          <w:p w14:paraId="417E616F" w14:textId="77777777" w:rsidR="00555903" w:rsidRDefault="00555903" w:rsidP="00555903">
            <w:pPr>
              <w:pStyle w:val="Fliesstext"/>
              <w:suppressAutoHyphens/>
              <w:rPr>
                <w:rFonts w:ascii="HelveticaNeueLT Std Cn" w:hAnsi="HelveticaNeueLT Std Cn" w:cs="HelveticaNeueLT Std Cn"/>
                <w:w w:val="119"/>
              </w:rPr>
            </w:pPr>
          </w:p>
          <w:p w14:paraId="5BFFE5A7" w14:textId="2DAAB3DB" w:rsidR="00555903" w:rsidRPr="00555903" w:rsidRDefault="00555903" w:rsidP="00555903">
            <w:pPr>
              <w:pStyle w:val="Z"/>
              <w:suppressAutoHyphens/>
              <w:rPr>
                <w:rFonts w:ascii="HelveticaNeueLT Std Cn" w:hAnsi="HelveticaNeueLT Std Cn" w:cs="HelveticaNeueLT Std Cn"/>
              </w:rPr>
            </w:pPr>
            <w:r w:rsidRPr="00555903">
              <w:rPr>
                <w:rFonts w:ascii="HelveticaNeueLT Std Cn" w:hAnsi="HelveticaNeueLT Std Cn" w:cs="HelveticaNeueLT Std Cn"/>
              </w:rPr>
              <w:t>Bauphysikalische Eigenschaften punkten</w:t>
            </w:r>
          </w:p>
          <w:p w14:paraId="286CC3A8" w14:textId="77777777" w:rsidR="00555903" w:rsidRPr="00555903" w:rsidRDefault="00555903" w:rsidP="00555903">
            <w:pPr>
              <w:pStyle w:val="Fliesstext"/>
              <w:suppressAutoHyphens/>
              <w:rPr>
                <w:rFonts w:ascii="HelveticaNeueLT Std Cn" w:hAnsi="HelveticaNeueLT Std Cn" w:cs="HelveticaNeueLT Std Cn"/>
                <w:w w:val="119"/>
              </w:rPr>
            </w:pPr>
            <w:r w:rsidRPr="00555903">
              <w:rPr>
                <w:rFonts w:ascii="HelveticaNeueLT Std Cn" w:hAnsi="HelveticaNeueLT Std Cn" w:cs="HelveticaNeueLT Std Cn"/>
                <w:w w:val="119"/>
              </w:rPr>
              <w:t xml:space="preserve">Neben gestalterischen Überlegungen waren es vor allem die bauphysikalischen Eigenschaften, die für den Einsatz von </w:t>
            </w:r>
            <w:proofErr w:type="spellStart"/>
            <w:r w:rsidRPr="00555903">
              <w:rPr>
                <w:rFonts w:ascii="HelveticaNeueLT Std Cn" w:hAnsi="HelveticaNeueLT Std Cn" w:cs="HelveticaNeueLT Std Cn"/>
                <w:w w:val="119"/>
              </w:rPr>
              <w:t>Liapor</w:t>
            </w:r>
            <w:proofErr w:type="spellEnd"/>
            <w:r w:rsidRPr="00555903">
              <w:rPr>
                <w:rFonts w:ascii="HelveticaNeueLT Std Cn" w:hAnsi="HelveticaNeueLT Std Cn" w:cs="HelveticaNeueLT Std Cn"/>
                <w:w w:val="119"/>
              </w:rPr>
              <w:t>-Leichtbeton sprachen. Tragwerksplaner Johann Wagner von der IKK Group GmbH bringt die Vorteile auf den Punkt: „</w:t>
            </w:r>
            <w:proofErr w:type="spellStart"/>
            <w:r w:rsidRPr="00555903">
              <w:rPr>
                <w:rFonts w:ascii="HelveticaNeueLT Std Cn" w:hAnsi="HelveticaNeueLT Std Cn" w:cs="HelveticaNeueLT Std Cn"/>
                <w:w w:val="119"/>
              </w:rPr>
              <w:t>Liapor</w:t>
            </w:r>
            <w:proofErr w:type="spellEnd"/>
            <w:r w:rsidRPr="00555903">
              <w:rPr>
                <w:rFonts w:ascii="HelveticaNeueLT Std Cn" w:hAnsi="HelveticaNeueLT Std Cn" w:cs="HelveticaNeueLT Std Cn"/>
                <w:w w:val="119"/>
              </w:rPr>
              <w:t xml:space="preserve">-Leichtbeton vereint geringes Gewicht bei gleichzeitig hoher Festigkeit, brandschutzkonformer Nichtbrennbarkeit und wärmedämmender Wirkung – gerade fürs Bauen im Bestand sind </w:t>
            </w:r>
            <w:proofErr w:type="gramStart"/>
            <w:r w:rsidRPr="00555903">
              <w:rPr>
                <w:rFonts w:ascii="HelveticaNeueLT Std Cn" w:hAnsi="HelveticaNeueLT Std Cn" w:cs="HelveticaNeueLT Std Cn"/>
                <w:w w:val="119"/>
              </w:rPr>
              <w:t>das entscheidende Pluspunkte</w:t>
            </w:r>
            <w:proofErr w:type="gramEnd"/>
            <w:r w:rsidRPr="00555903">
              <w:rPr>
                <w:rFonts w:ascii="HelveticaNeueLT Std Cn" w:hAnsi="HelveticaNeueLT Std Cn" w:cs="HelveticaNeueLT Std Cn"/>
                <w:w w:val="119"/>
              </w:rPr>
              <w:t xml:space="preserve">.“ Die statischen Rahmenbedingungen waren anspruchsvoll: Schiefstellungen in den Außenwänden und ein insgesamt geschwächtes Mauerwerk erforderten ein präzise abgestimmtes Tragwerkskonzept. „Die Lösung bestand in einem internen Tragwerksskelett, das neue Lasten aufnimmt, während </w:t>
            </w:r>
            <w:proofErr w:type="spellStart"/>
            <w:r w:rsidRPr="00555903">
              <w:rPr>
                <w:rFonts w:ascii="HelveticaNeueLT Std Cn" w:hAnsi="HelveticaNeueLT Std Cn" w:cs="HelveticaNeueLT Std Cn"/>
                <w:w w:val="119"/>
              </w:rPr>
              <w:t>Liapor</w:t>
            </w:r>
            <w:proofErr w:type="spellEnd"/>
            <w:r w:rsidRPr="00555903">
              <w:rPr>
                <w:rFonts w:ascii="HelveticaNeueLT Std Cn" w:hAnsi="HelveticaNeueLT Std Cn" w:cs="HelveticaNeueLT Std Cn"/>
                <w:w w:val="119"/>
              </w:rPr>
              <w:t>-</w:t>
            </w:r>
            <w:r w:rsidRPr="00555903">
              <w:rPr>
                <w:rFonts w:ascii="HelveticaNeueLT Std Cn" w:hAnsi="HelveticaNeueLT Std Cn" w:cs="HelveticaNeueLT Std Cn"/>
                <w:w w:val="119"/>
              </w:rPr>
              <w:lastRenderedPageBreak/>
              <w:t>Leichtbeton im Zubau für die zusätzliche Stabilität sorgt.“ Gleichzeitig überzeugt das Material unter dem Aspekt der Dauerhaftigkeit. Jasmin Leb-Idris erläutert: „Wir wollten eine robuste Hülle schaffen, die über die kommenden Jahrhunderte eine dauerhafte Präsenz entwickelt und in der sich Nutzungen über Jahrzehnte verändern können.“</w:t>
            </w:r>
          </w:p>
          <w:p w14:paraId="6F9ABFD2" w14:textId="77777777" w:rsidR="00555903" w:rsidRPr="00555903" w:rsidRDefault="00555903" w:rsidP="00555903">
            <w:pPr>
              <w:pStyle w:val="Fliesstext"/>
              <w:suppressAutoHyphens/>
              <w:rPr>
                <w:rFonts w:ascii="HelveticaNeueLT Std Cn" w:hAnsi="HelveticaNeueLT Std Cn" w:cs="HelveticaNeueLT Std Cn"/>
                <w:w w:val="119"/>
              </w:rPr>
            </w:pPr>
          </w:p>
          <w:p w14:paraId="3136D451" w14:textId="77777777" w:rsidR="00555903" w:rsidRPr="00555903" w:rsidRDefault="00555903" w:rsidP="00555903">
            <w:pPr>
              <w:pStyle w:val="Z"/>
              <w:suppressAutoHyphens/>
              <w:rPr>
                <w:rFonts w:ascii="HelveticaNeueLT Std Cn" w:hAnsi="HelveticaNeueLT Std Cn" w:cs="HelveticaNeueLT Std Cn"/>
              </w:rPr>
            </w:pPr>
            <w:r w:rsidRPr="00555903">
              <w:rPr>
                <w:rFonts w:ascii="HelveticaNeueLT Std Cn" w:hAnsi="HelveticaNeueLT Std Cn" w:cs="HelveticaNeueLT Std Cn"/>
              </w:rPr>
              <w:t>Ausführung: Präzision und Zusammenarbeit</w:t>
            </w:r>
          </w:p>
          <w:p w14:paraId="1EBDD98C" w14:textId="77777777" w:rsidR="00555903" w:rsidRDefault="00555903" w:rsidP="00555903">
            <w:pPr>
              <w:pStyle w:val="Fliesstext"/>
              <w:suppressAutoHyphens/>
              <w:rPr>
                <w:rFonts w:ascii="HelveticaNeueLT Std Cn" w:hAnsi="HelveticaNeueLT Std Cn" w:cs="HelveticaNeueLT Std Cn"/>
                <w:w w:val="119"/>
              </w:rPr>
            </w:pPr>
            <w:r w:rsidRPr="00555903">
              <w:rPr>
                <w:rFonts w:ascii="HelveticaNeueLT Std Cn" w:hAnsi="HelveticaNeueLT Std Cn" w:cs="HelveticaNeueLT Std Cn"/>
                <w:w w:val="119"/>
              </w:rPr>
              <w:t xml:space="preserve">Für den Ergänzungsbau wurden rund 250 Kubikmeter </w:t>
            </w:r>
            <w:proofErr w:type="spellStart"/>
            <w:r w:rsidRPr="00555903">
              <w:rPr>
                <w:rFonts w:ascii="HelveticaNeueLT Std Cn" w:hAnsi="HelveticaNeueLT Std Cn" w:cs="HelveticaNeueLT Std Cn"/>
                <w:w w:val="119"/>
              </w:rPr>
              <w:t>Liapor</w:t>
            </w:r>
            <w:proofErr w:type="spellEnd"/>
            <w:r w:rsidRPr="00555903">
              <w:rPr>
                <w:rFonts w:ascii="HelveticaNeueLT Std Cn" w:hAnsi="HelveticaNeueLT Std Cn" w:cs="HelveticaNeueLT Std Cn"/>
                <w:w w:val="119"/>
              </w:rPr>
              <w:t xml:space="preserve">-Leichtbeton auf etwa 650 Quadratmetern Außenwandfläche verarbeitet. Die Geometrie der neu interpretierten Arkaden erforderte projektspezifische Schalungen, die von der Bauunternehmung GRANIT Graz umgesetzt wurden. Zur Abstimmung der gewünschten Oberflächenwirkung kam vorab eine Musterwand zum Einsatz. Der Einbau erfolgte klassisch mittels Krankübel und Schüttrohr. Markus </w:t>
            </w:r>
            <w:proofErr w:type="spellStart"/>
            <w:r w:rsidRPr="00555903">
              <w:rPr>
                <w:rFonts w:ascii="HelveticaNeueLT Std Cn" w:hAnsi="HelveticaNeueLT Std Cn" w:cs="HelveticaNeueLT Std Cn"/>
                <w:w w:val="119"/>
              </w:rPr>
              <w:t>Zsifkovits</w:t>
            </w:r>
            <w:proofErr w:type="spellEnd"/>
            <w:r w:rsidRPr="00555903">
              <w:rPr>
                <w:rFonts w:ascii="HelveticaNeueLT Std Cn" w:hAnsi="HelveticaNeueLT Std Cn" w:cs="HelveticaNeueLT Std Cn"/>
                <w:w w:val="119"/>
              </w:rPr>
              <w:t xml:space="preserve"> von der WIG – Transportbeton GmbH betont die Anforderungen an das Material: „Die richtige Zusammensetzung zu finden und die qualitative Kontinuität des Leichtbetons sicherzustellen, ist entscheidend.“ Dies wurde durch intensive Begleitung durch LIAS Österreich, Schulungen auf der Baustelle sowie die enge Abstimmung aller Projektbeteiligten sichergestellt.</w:t>
            </w:r>
          </w:p>
          <w:p w14:paraId="65700AA3" w14:textId="77777777" w:rsidR="00555903" w:rsidRDefault="00555903" w:rsidP="00555903">
            <w:pPr>
              <w:pStyle w:val="Fliesstext"/>
              <w:suppressAutoHyphens/>
              <w:rPr>
                <w:rFonts w:ascii="HelveticaNeueLT Std Cn" w:hAnsi="HelveticaNeueLT Std Cn" w:cs="HelveticaNeueLT Std Cn"/>
                <w:w w:val="119"/>
              </w:rPr>
            </w:pPr>
          </w:p>
          <w:p w14:paraId="55746D9D" w14:textId="023659FD" w:rsidR="00555903" w:rsidRPr="00555903" w:rsidRDefault="00555903" w:rsidP="00555903">
            <w:pPr>
              <w:pStyle w:val="Z"/>
              <w:suppressAutoHyphens/>
              <w:rPr>
                <w:rFonts w:ascii="HelveticaNeueLT Std Cn" w:hAnsi="HelveticaNeueLT Std Cn" w:cs="HelveticaNeueLT Std Cn"/>
              </w:rPr>
            </w:pPr>
            <w:r w:rsidRPr="00555903">
              <w:rPr>
                <w:rFonts w:ascii="HelveticaNeueLT Std Cn" w:hAnsi="HelveticaNeueLT Std Cn" w:cs="HelveticaNeueLT Std Cn"/>
              </w:rPr>
              <w:t>Denkmalschutz und zeitgemäße Architektur im Dialog</w:t>
            </w:r>
          </w:p>
          <w:p w14:paraId="744F85E1" w14:textId="77777777" w:rsidR="00555903" w:rsidRPr="00555903" w:rsidRDefault="00555903" w:rsidP="00555903">
            <w:pPr>
              <w:pStyle w:val="Fliesstext"/>
              <w:suppressAutoHyphens/>
              <w:rPr>
                <w:rFonts w:ascii="HelveticaNeueLT Std Cn" w:hAnsi="HelveticaNeueLT Std Cn" w:cs="HelveticaNeueLT Std Cn"/>
                <w:w w:val="119"/>
              </w:rPr>
            </w:pPr>
            <w:r w:rsidRPr="00555903">
              <w:rPr>
                <w:rFonts w:ascii="HelveticaNeueLT Std Cn" w:hAnsi="HelveticaNeueLT Std Cn" w:cs="HelveticaNeueLT Std Cn"/>
                <w:w w:val="119"/>
              </w:rPr>
              <w:t>Nach rund zehn Jahren Planungs- und Projektzeit sowie etwa zwei Jahren Bauausführung wurde das Jesuitenrefektorium im Juli 2025 schließlich fertiggestellt und im Oktober 2025 feierlich eröffnet. Heute beherbergt es das Institut für Bewegungswissenschaften, Sport und Gesundheit der Universität Graz. Das Projekt zeigt, wie sich denkmalgeschützte Substanz und zeitgemäße Anforderungen miteinander verbinden lassen. Die historische Struktur bleibt ablesbar, während neue Bauteile eine eigenständige architektonische Sprache entwickeln. So entstand aus einer ehemaligen Ruine ein Ort, der Baukultur bewahrt und gleichzeitig eine langfristige, zukunftsfähige Nutzung ermöglicht.</w:t>
            </w:r>
          </w:p>
          <w:p w14:paraId="29D00785" w14:textId="77777777" w:rsidR="00555903" w:rsidRPr="00555903" w:rsidRDefault="00555903" w:rsidP="00555903">
            <w:pPr>
              <w:pStyle w:val="Fliesstext"/>
              <w:suppressAutoHyphens/>
              <w:rPr>
                <w:rFonts w:ascii="HelveticaNeueLT Std Cn" w:hAnsi="HelveticaNeueLT Std Cn" w:cs="HelveticaNeueLT Std Cn"/>
                <w:w w:val="119"/>
              </w:rPr>
            </w:pPr>
          </w:p>
          <w:p w14:paraId="2CBD39AE" w14:textId="77777777" w:rsidR="00555903" w:rsidRPr="00555903" w:rsidRDefault="00555903" w:rsidP="00555903">
            <w:pPr>
              <w:pStyle w:val="Fliesstext"/>
              <w:suppressAutoHyphens/>
              <w:rPr>
                <w:rFonts w:ascii="HelveticaNeueLT Std Cn" w:hAnsi="HelveticaNeueLT Std Cn" w:cs="HelveticaNeueLT Std Cn"/>
                <w:w w:val="119"/>
              </w:rPr>
            </w:pPr>
          </w:p>
          <w:p w14:paraId="725AA32C" w14:textId="77777777" w:rsidR="00555903" w:rsidRPr="00555903" w:rsidRDefault="00555903" w:rsidP="00555903">
            <w:pPr>
              <w:pStyle w:val="Fliesstext"/>
              <w:suppressAutoHyphens/>
              <w:rPr>
                <w:rFonts w:ascii="HelveticaNeueLT Std Cn" w:hAnsi="HelveticaNeueLT Std Cn" w:cs="HelveticaNeueLT Std Cn"/>
                <w:i/>
                <w:iCs/>
                <w:w w:val="119"/>
              </w:rPr>
            </w:pPr>
            <w:r w:rsidRPr="00555903">
              <w:rPr>
                <w:rFonts w:ascii="HelveticaNeueLT Std Cn" w:hAnsi="HelveticaNeueLT Std Cn" w:cs="HelveticaNeueLT Std Cn"/>
                <w:i/>
                <w:iCs/>
                <w:w w:val="119"/>
              </w:rPr>
              <w:lastRenderedPageBreak/>
              <w:t>Infobox</w:t>
            </w:r>
          </w:p>
          <w:p w14:paraId="1A32BC75" w14:textId="77777777" w:rsidR="00555903" w:rsidRDefault="00555903" w:rsidP="00555903">
            <w:pPr>
              <w:pStyle w:val="Fliesstext"/>
              <w:suppressAutoHyphens/>
              <w:rPr>
                <w:rFonts w:ascii="HelveticaNeueLT Std Cn" w:hAnsi="HelveticaNeueLT Std Cn" w:cs="HelveticaNeueLT Std Cn"/>
                <w:w w:val="119"/>
              </w:rPr>
            </w:pPr>
          </w:p>
          <w:p w14:paraId="3E544627" w14:textId="72FDDC24" w:rsidR="00555903" w:rsidRPr="00555903" w:rsidRDefault="00555903" w:rsidP="00555903">
            <w:pPr>
              <w:pStyle w:val="Z"/>
              <w:suppressAutoHyphens/>
              <w:rPr>
                <w:rFonts w:ascii="HelveticaNeueLT Std Cn" w:hAnsi="HelveticaNeueLT Std Cn" w:cs="HelveticaNeueLT Std Cn"/>
              </w:rPr>
            </w:pPr>
            <w:r w:rsidRPr="00555903">
              <w:rPr>
                <w:rFonts w:ascii="HelveticaNeueLT Std Cn" w:hAnsi="HelveticaNeueLT Std Cn" w:cs="HelveticaNeueLT Std Cn"/>
              </w:rPr>
              <w:t xml:space="preserve">Ein Bauwerk mit Geschichte </w:t>
            </w:r>
          </w:p>
          <w:p w14:paraId="27749684" w14:textId="77777777" w:rsidR="00555903" w:rsidRPr="00555903" w:rsidRDefault="00555903" w:rsidP="00555903">
            <w:pPr>
              <w:pStyle w:val="Fliesstext"/>
              <w:suppressAutoHyphens/>
              <w:rPr>
                <w:rFonts w:ascii="HelveticaNeueLT Std Cn" w:hAnsi="HelveticaNeueLT Std Cn" w:cs="HelveticaNeueLT Std Cn"/>
                <w:w w:val="119"/>
              </w:rPr>
            </w:pPr>
            <w:r w:rsidRPr="00555903">
              <w:rPr>
                <w:rFonts w:ascii="HelveticaNeueLT Std Cn" w:hAnsi="HelveticaNeueLT Std Cn" w:cs="HelveticaNeueLT Std Cn"/>
                <w:w w:val="119"/>
              </w:rPr>
              <w:t>Das Jesuitenrefektorium am Grazer Rosenhain entstand Mitte des 17. Jahrhunderts als Sommerrefugium der Jesuiten. Seit 1928 befindet sich das Gebäude im Besitz der Stadt Graz. Nach einem Brand in den 1980er-Jahren verfiel das Gebäude zunehmend und blieb über Jahrzehnte als Ruine bestehen. In dieser Zeit sicherte das österreichische Bundesdenkmalamt den denkmalgeschützten Bestand. Heute dient es der Universität Graz als Standort des Instituts für Bewegungswissenschaften, Sport und Gesundheit und verbindet historische Baukultur mit zeitgemäßer Nutzung für Lehre und Forschung.</w:t>
            </w:r>
          </w:p>
          <w:p w14:paraId="3EBF20C4" w14:textId="77777777" w:rsidR="00555903" w:rsidRPr="00555903" w:rsidRDefault="00555903" w:rsidP="00555903">
            <w:pPr>
              <w:pStyle w:val="Fliesstext"/>
              <w:suppressAutoHyphens/>
              <w:rPr>
                <w:rFonts w:ascii="HelveticaNeueLT Std Cn" w:hAnsi="HelveticaNeueLT Std Cn" w:cs="HelveticaNeueLT Std Cn"/>
                <w:w w:val="119"/>
              </w:rPr>
            </w:pPr>
          </w:p>
          <w:p w14:paraId="4558DEBD" w14:textId="77777777" w:rsidR="00555903" w:rsidRPr="00555903" w:rsidRDefault="00555903" w:rsidP="00555903">
            <w:pPr>
              <w:pStyle w:val="Fliesstext"/>
              <w:suppressAutoHyphens/>
              <w:rPr>
                <w:rFonts w:ascii="HelveticaNeueLT Std Cn" w:hAnsi="HelveticaNeueLT Std Cn" w:cs="HelveticaNeueLT Std Cn"/>
                <w:w w:val="119"/>
              </w:rPr>
            </w:pPr>
          </w:p>
          <w:p w14:paraId="7D65C2D6" w14:textId="77777777" w:rsidR="00555903" w:rsidRPr="00555903" w:rsidRDefault="00555903" w:rsidP="00555903">
            <w:pPr>
              <w:pStyle w:val="Fliesstext"/>
              <w:suppressAutoHyphens/>
              <w:rPr>
                <w:rFonts w:ascii="HelveticaNeueLT Std Cn" w:hAnsi="HelveticaNeueLT Std Cn" w:cs="HelveticaNeueLT Std Cn"/>
                <w:w w:val="119"/>
              </w:rPr>
            </w:pPr>
          </w:p>
          <w:p w14:paraId="43F08533" w14:textId="77777777" w:rsidR="00555903" w:rsidRPr="00555903" w:rsidRDefault="00555903" w:rsidP="00555903">
            <w:pPr>
              <w:pStyle w:val="Fliesstext"/>
              <w:suppressAutoHyphens/>
              <w:rPr>
                <w:rFonts w:ascii="HelveticaNeueLT Std Cn" w:hAnsi="HelveticaNeueLT Std Cn" w:cs="HelveticaNeueLT Std Cn"/>
                <w:w w:val="119"/>
              </w:rPr>
            </w:pPr>
          </w:p>
          <w:p w14:paraId="7D32E04C" w14:textId="77777777" w:rsidR="00555903" w:rsidRPr="00555903" w:rsidRDefault="00555903" w:rsidP="00555903">
            <w:pPr>
              <w:pStyle w:val="Fliesstext"/>
              <w:suppressAutoHyphens/>
              <w:rPr>
                <w:rFonts w:ascii="HelveticaNeueLT Std Cn" w:hAnsi="HelveticaNeueLT Std Cn" w:cs="HelveticaNeueLT Std Cn"/>
                <w:w w:val="119"/>
              </w:rPr>
            </w:pPr>
            <w:r w:rsidRPr="00555903">
              <w:rPr>
                <w:rFonts w:ascii="HelveticaNeueLT Std Cn" w:hAnsi="HelveticaNeueLT Std Cn" w:cs="HelveticaNeueLT Std Cn"/>
                <w:b/>
                <w:bCs/>
                <w:w w:val="119"/>
              </w:rPr>
              <w:t>Abbildungen</w:t>
            </w:r>
          </w:p>
          <w:p w14:paraId="23D3BD98" w14:textId="77777777" w:rsidR="00555903" w:rsidRPr="00555903" w:rsidRDefault="00555903" w:rsidP="00555903">
            <w:pPr>
              <w:pStyle w:val="Fliesstext"/>
              <w:suppressAutoHyphens/>
              <w:rPr>
                <w:rFonts w:ascii="HelveticaNeueLT Std Cn" w:hAnsi="HelveticaNeueLT Std Cn" w:cs="HelveticaNeueLT Std Cn"/>
                <w:w w:val="119"/>
              </w:rPr>
            </w:pPr>
          </w:p>
          <w:p w14:paraId="0D1D3EF9" w14:textId="77777777" w:rsidR="00555903" w:rsidRPr="00555903" w:rsidRDefault="00555903" w:rsidP="00555903">
            <w:pPr>
              <w:pStyle w:val="Fliesstext"/>
              <w:suppressAutoHyphens/>
              <w:rPr>
                <w:rFonts w:ascii="HelveticaNeueLT Std Cn" w:hAnsi="HelveticaNeueLT Std Cn" w:cs="HelveticaNeueLT Std Cn"/>
                <w:b/>
                <w:bCs/>
                <w:w w:val="119"/>
              </w:rPr>
            </w:pPr>
            <w:r w:rsidRPr="00555903">
              <w:rPr>
                <w:rFonts w:ascii="HelveticaNeueLT Std Cn" w:hAnsi="HelveticaNeueLT Std Cn" w:cs="HelveticaNeueLT Std Cn"/>
                <w:b/>
                <w:bCs/>
                <w:w w:val="119"/>
              </w:rPr>
              <w:t>Bild 1</w:t>
            </w:r>
          </w:p>
          <w:p w14:paraId="36058643" w14:textId="77777777" w:rsidR="00555903" w:rsidRPr="00555903" w:rsidRDefault="00555903" w:rsidP="00555903">
            <w:pPr>
              <w:pStyle w:val="Fliesstext"/>
              <w:suppressAutoHyphens/>
              <w:rPr>
                <w:rFonts w:ascii="HelveticaNeueLT Std Cn" w:hAnsi="HelveticaNeueLT Std Cn" w:cs="HelveticaNeueLT Std Cn"/>
                <w:w w:val="119"/>
              </w:rPr>
            </w:pPr>
            <w:r w:rsidRPr="00555903">
              <w:rPr>
                <w:rFonts w:ascii="HelveticaNeueLT Std Cn" w:hAnsi="HelveticaNeueLT Std Cn" w:cs="HelveticaNeueLT Std Cn"/>
                <w:w w:val="119"/>
              </w:rPr>
              <w:t xml:space="preserve">Von der Ruine zum Universitätsgebäude: Bestand und zeitgenössische Ergänzung mit </w:t>
            </w:r>
            <w:proofErr w:type="spellStart"/>
            <w:r w:rsidRPr="00555903">
              <w:rPr>
                <w:rFonts w:ascii="HelveticaNeueLT Std Cn" w:hAnsi="HelveticaNeueLT Std Cn" w:cs="HelveticaNeueLT Std Cn"/>
                <w:w w:val="119"/>
              </w:rPr>
              <w:t>Liapor</w:t>
            </w:r>
            <w:proofErr w:type="spellEnd"/>
            <w:r w:rsidRPr="00555903">
              <w:rPr>
                <w:rFonts w:ascii="HelveticaNeueLT Std Cn" w:hAnsi="HelveticaNeueLT Std Cn" w:cs="HelveticaNeueLT Std Cn"/>
                <w:w w:val="119"/>
              </w:rPr>
              <w:t>-Leichtbeton im spannungsvollen Dialog.</w:t>
            </w:r>
          </w:p>
          <w:p w14:paraId="0CFC8DD6" w14:textId="77777777" w:rsidR="00555903" w:rsidRPr="00555903" w:rsidRDefault="00555903" w:rsidP="00555903">
            <w:pPr>
              <w:pStyle w:val="Fliesstext"/>
              <w:suppressAutoHyphens/>
              <w:rPr>
                <w:rFonts w:ascii="HelveticaNeueLT Std Cn" w:hAnsi="HelveticaNeueLT Std Cn" w:cs="HelveticaNeueLT Std Cn"/>
                <w:i/>
                <w:iCs/>
                <w:w w:val="119"/>
              </w:rPr>
            </w:pPr>
            <w:r w:rsidRPr="00555903">
              <w:rPr>
                <w:rFonts w:ascii="HelveticaNeueLT Std Cn" w:hAnsi="HelveticaNeueLT Std Cn" w:cs="HelveticaNeueLT Std Cn"/>
                <w:i/>
                <w:iCs/>
                <w:w w:val="119"/>
              </w:rPr>
              <w:t>Bildnachweis: Marco Rossi</w:t>
            </w:r>
          </w:p>
          <w:p w14:paraId="4FDA07E2" w14:textId="77777777" w:rsidR="00555903" w:rsidRPr="00555903" w:rsidRDefault="00555903" w:rsidP="00555903">
            <w:pPr>
              <w:pStyle w:val="Fliesstext"/>
              <w:suppressAutoHyphens/>
              <w:rPr>
                <w:rFonts w:ascii="HelveticaNeueLT Std Cn" w:hAnsi="HelveticaNeueLT Std Cn" w:cs="HelveticaNeueLT Std Cn"/>
                <w:i/>
                <w:iCs/>
                <w:w w:val="119"/>
              </w:rPr>
            </w:pPr>
            <w:r w:rsidRPr="00555903">
              <w:rPr>
                <w:rFonts w:ascii="HelveticaNeueLT Std Cn" w:hAnsi="HelveticaNeueLT Std Cn" w:cs="HelveticaNeueLT Std Cn"/>
                <w:i/>
                <w:iCs/>
                <w:w w:val="119"/>
              </w:rPr>
              <w:t>Abdruck in Verbindung mit dem Artikel und bei Urheberangabe honorarfrei</w:t>
            </w:r>
          </w:p>
          <w:p w14:paraId="7A6D4B54" w14:textId="77777777" w:rsidR="00555903" w:rsidRPr="00555903" w:rsidRDefault="00555903" w:rsidP="00555903">
            <w:pPr>
              <w:pStyle w:val="Fliesstext"/>
              <w:suppressAutoHyphens/>
              <w:rPr>
                <w:rFonts w:ascii="HelveticaNeueLT Std Cn" w:hAnsi="HelveticaNeueLT Std Cn" w:cs="HelveticaNeueLT Std Cn"/>
                <w:w w:val="119"/>
              </w:rPr>
            </w:pPr>
          </w:p>
          <w:p w14:paraId="4DEFDABD" w14:textId="77777777" w:rsidR="00555903" w:rsidRPr="00555903" w:rsidRDefault="00555903" w:rsidP="00555903">
            <w:pPr>
              <w:pStyle w:val="Fliesstext"/>
              <w:suppressAutoHyphens/>
              <w:rPr>
                <w:rFonts w:ascii="HelveticaNeueLT Std Cn" w:hAnsi="HelveticaNeueLT Std Cn" w:cs="HelveticaNeueLT Std Cn"/>
                <w:b/>
                <w:bCs/>
                <w:w w:val="119"/>
              </w:rPr>
            </w:pPr>
            <w:r w:rsidRPr="00555903">
              <w:rPr>
                <w:rFonts w:ascii="HelveticaNeueLT Std Cn" w:hAnsi="HelveticaNeueLT Std Cn" w:cs="HelveticaNeueLT Std Cn"/>
                <w:b/>
                <w:bCs/>
                <w:w w:val="119"/>
              </w:rPr>
              <w:t>Bild 2</w:t>
            </w:r>
          </w:p>
          <w:p w14:paraId="05A75CDB" w14:textId="77777777" w:rsidR="00555903" w:rsidRPr="00555903" w:rsidRDefault="00555903" w:rsidP="00555903">
            <w:pPr>
              <w:pStyle w:val="Fliesstext"/>
              <w:suppressAutoHyphens/>
              <w:rPr>
                <w:rFonts w:ascii="HelveticaNeueLT Std Cn" w:hAnsi="HelveticaNeueLT Std Cn" w:cs="HelveticaNeueLT Std Cn"/>
                <w:w w:val="119"/>
              </w:rPr>
            </w:pPr>
            <w:r w:rsidRPr="00555903">
              <w:rPr>
                <w:rFonts w:ascii="HelveticaNeueLT Std Cn" w:hAnsi="HelveticaNeueLT Std Cn" w:cs="HelveticaNeueLT Std Cn"/>
                <w:w w:val="119"/>
              </w:rPr>
              <w:t xml:space="preserve">Die arkadenförmigen Außenwände im nördlichen Ergänzungsbau wurden mit bis zu 60 Zentimeter starkem </w:t>
            </w:r>
            <w:proofErr w:type="spellStart"/>
            <w:r w:rsidRPr="00555903">
              <w:rPr>
                <w:rFonts w:ascii="HelveticaNeueLT Std Cn" w:hAnsi="HelveticaNeueLT Std Cn" w:cs="HelveticaNeueLT Std Cn"/>
                <w:w w:val="119"/>
              </w:rPr>
              <w:t>Liapor</w:t>
            </w:r>
            <w:proofErr w:type="spellEnd"/>
            <w:r w:rsidRPr="00555903">
              <w:rPr>
                <w:rFonts w:ascii="HelveticaNeueLT Std Cn" w:hAnsi="HelveticaNeueLT Std Cn" w:cs="HelveticaNeueLT Std Cn"/>
                <w:w w:val="119"/>
              </w:rPr>
              <w:t>-Leichtbeton umgesetzt.</w:t>
            </w:r>
          </w:p>
          <w:p w14:paraId="00A1E905" w14:textId="77777777" w:rsidR="00555903" w:rsidRPr="00555903" w:rsidRDefault="00555903" w:rsidP="00555903">
            <w:pPr>
              <w:pStyle w:val="Fliesstext"/>
              <w:suppressAutoHyphens/>
              <w:rPr>
                <w:rFonts w:ascii="HelveticaNeueLT Std Cn" w:hAnsi="HelveticaNeueLT Std Cn" w:cs="HelveticaNeueLT Std Cn"/>
                <w:i/>
                <w:iCs/>
                <w:w w:val="119"/>
              </w:rPr>
            </w:pPr>
            <w:r w:rsidRPr="00555903">
              <w:rPr>
                <w:rFonts w:ascii="HelveticaNeueLT Std Cn" w:hAnsi="HelveticaNeueLT Std Cn" w:cs="HelveticaNeueLT Std Cn"/>
                <w:i/>
                <w:iCs/>
                <w:w w:val="119"/>
              </w:rPr>
              <w:t>Bildnachweis: Marco Rossi</w:t>
            </w:r>
          </w:p>
          <w:p w14:paraId="5E7525C7" w14:textId="77777777" w:rsidR="00555903" w:rsidRPr="00555903" w:rsidRDefault="00555903" w:rsidP="00555903">
            <w:pPr>
              <w:pStyle w:val="Fliesstext"/>
              <w:suppressAutoHyphens/>
              <w:rPr>
                <w:rFonts w:ascii="HelveticaNeueLT Std Cn" w:hAnsi="HelveticaNeueLT Std Cn" w:cs="HelveticaNeueLT Std Cn"/>
                <w:i/>
                <w:iCs/>
                <w:w w:val="119"/>
              </w:rPr>
            </w:pPr>
            <w:r w:rsidRPr="00555903">
              <w:rPr>
                <w:rFonts w:ascii="HelveticaNeueLT Std Cn" w:hAnsi="HelveticaNeueLT Std Cn" w:cs="HelveticaNeueLT Std Cn"/>
                <w:i/>
                <w:iCs/>
                <w:w w:val="119"/>
              </w:rPr>
              <w:t>Abdruck in Verbindung mit dem Artikel und bei Urheberangabe honorarfrei</w:t>
            </w:r>
          </w:p>
          <w:p w14:paraId="4F372FA4" w14:textId="77777777" w:rsidR="00555903" w:rsidRPr="00555903" w:rsidRDefault="00555903" w:rsidP="00555903">
            <w:pPr>
              <w:pStyle w:val="Fliesstext"/>
              <w:suppressAutoHyphens/>
              <w:rPr>
                <w:rFonts w:ascii="HelveticaNeueLT Std Cn" w:hAnsi="HelveticaNeueLT Std Cn" w:cs="HelveticaNeueLT Std Cn"/>
                <w:w w:val="119"/>
              </w:rPr>
            </w:pPr>
          </w:p>
          <w:p w14:paraId="132B7E8C" w14:textId="77777777" w:rsidR="00555903" w:rsidRPr="00555903" w:rsidRDefault="00555903" w:rsidP="00555903">
            <w:pPr>
              <w:pStyle w:val="Fliesstext"/>
              <w:suppressAutoHyphens/>
              <w:rPr>
                <w:rFonts w:ascii="HelveticaNeueLT Std Cn" w:hAnsi="HelveticaNeueLT Std Cn" w:cs="HelveticaNeueLT Std Cn"/>
                <w:b/>
                <w:bCs/>
                <w:w w:val="119"/>
              </w:rPr>
            </w:pPr>
            <w:r w:rsidRPr="00555903">
              <w:rPr>
                <w:rFonts w:ascii="HelveticaNeueLT Std Cn" w:hAnsi="HelveticaNeueLT Std Cn" w:cs="HelveticaNeueLT Std Cn"/>
                <w:b/>
                <w:bCs/>
                <w:w w:val="119"/>
              </w:rPr>
              <w:t xml:space="preserve">Bild 3 </w:t>
            </w:r>
          </w:p>
          <w:p w14:paraId="06A27DC8" w14:textId="77777777" w:rsidR="00555903" w:rsidRPr="00555903" w:rsidRDefault="00555903" w:rsidP="00555903">
            <w:pPr>
              <w:pStyle w:val="Fliesstext"/>
              <w:suppressAutoHyphens/>
              <w:rPr>
                <w:rFonts w:ascii="HelveticaNeueLT Std Cn" w:hAnsi="HelveticaNeueLT Std Cn" w:cs="HelveticaNeueLT Std Cn"/>
                <w:w w:val="119"/>
              </w:rPr>
            </w:pPr>
            <w:r w:rsidRPr="00555903">
              <w:rPr>
                <w:rFonts w:ascii="HelveticaNeueLT Std Cn" w:hAnsi="HelveticaNeueLT Std Cn" w:cs="HelveticaNeueLT Std Cn"/>
                <w:w w:val="119"/>
              </w:rPr>
              <w:t xml:space="preserve">Seit den 1980er-Jahren lag das denkmalgeschützte Jesuitenrefektorium im Grazer Naherholungsgebiet Rosenhain </w:t>
            </w:r>
            <w:r w:rsidRPr="00555903">
              <w:rPr>
                <w:rFonts w:ascii="HelveticaNeueLT Std Cn" w:hAnsi="HelveticaNeueLT Std Cn" w:cs="HelveticaNeueLT Std Cn"/>
                <w:w w:val="119"/>
              </w:rPr>
              <w:lastRenderedPageBreak/>
              <w:t xml:space="preserve">als Ruine brach. </w:t>
            </w:r>
          </w:p>
          <w:p w14:paraId="22C0089F" w14:textId="77777777" w:rsidR="00555903" w:rsidRPr="00555903" w:rsidRDefault="00555903" w:rsidP="00555903">
            <w:pPr>
              <w:pStyle w:val="Fliesstext"/>
              <w:suppressAutoHyphens/>
              <w:rPr>
                <w:rFonts w:ascii="HelveticaNeueLT Std Cn" w:hAnsi="HelveticaNeueLT Std Cn" w:cs="HelveticaNeueLT Std Cn"/>
                <w:i/>
                <w:iCs/>
                <w:w w:val="119"/>
              </w:rPr>
            </w:pPr>
            <w:r w:rsidRPr="00555903">
              <w:rPr>
                <w:rFonts w:ascii="HelveticaNeueLT Std Cn" w:hAnsi="HelveticaNeueLT Std Cn" w:cs="HelveticaNeueLT Std Cn"/>
                <w:i/>
                <w:iCs/>
                <w:w w:val="119"/>
              </w:rPr>
              <w:t>Bildnachweis: Zechner Denkmal Consulting GmbH/</w:t>
            </w:r>
            <w:proofErr w:type="spellStart"/>
            <w:r w:rsidRPr="00555903">
              <w:rPr>
                <w:rFonts w:ascii="HelveticaNeueLT Std Cn" w:hAnsi="HelveticaNeueLT Std Cn" w:cs="HelveticaNeueLT Std Cn"/>
                <w:i/>
                <w:iCs/>
                <w:w w:val="119"/>
              </w:rPr>
              <w:t>Dronepix</w:t>
            </w:r>
            <w:proofErr w:type="spellEnd"/>
          </w:p>
          <w:p w14:paraId="13686EF5" w14:textId="3C17809F" w:rsidR="00E45D0B" w:rsidRPr="00A61BFC" w:rsidRDefault="00555903" w:rsidP="00555903">
            <w:pPr>
              <w:pStyle w:val="Fliesstext"/>
              <w:rPr>
                <w:rFonts w:ascii="HelveticaNeueLT Std Cn" w:hAnsi="HelveticaNeueLT Std Cn" w:cs="HelveticaNeueLT Std Cn"/>
                <w:i/>
                <w:iCs/>
                <w:w w:val="112"/>
              </w:rPr>
            </w:pPr>
            <w:r w:rsidRPr="00555903">
              <w:rPr>
                <w:rFonts w:ascii="HelveticaNeueLT Std Cn" w:hAnsi="HelveticaNeueLT Std Cn" w:cs="HelveticaNeueLT Std Cn"/>
                <w:i/>
                <w:iCs/>
                <w:w w:val="119"/>
              </w:rPr>
              <w:t>Abdruck in Verbindung mit dem Artikel und bei Urheberangabe honorarfrei</w:t>
            </w:r>
          </w:p>
        </w:tc>
        <w:tc>
          <w:tcPr>
            <w:tcW w:w="2835" w:type="dxa"/>
          </w:tcPr>
          <w:p w14:paraId="287555D7" w14:textId="77777777" w:rsidR="004673E7" w:rsidRPr="00CA6E83" w:rsidRDefault="004673E7" w:rsidP="009342A1">
            <w:pPr>
              <w:rPr>
                <w:rFonts w:ascii="HelveticaNeue LightCond" w:hAnsi="HelveticaNeue LightCond"/>
                <w:color w:val="000000" w:themeColor="text1"/>
                <w:sz w:val="16"/>
                <w:szCs w:val="16"/>
              </w:rPr>
            </w:pPr>
          </w:p>
          <w:p w14:paraId="386AF2B8" w14:textId="77777777" w:rsidR="009342A1" w:rsidRPr="00AD6E3C" w:rsidRDefault="009342A1" w:rsidP="009342A1">
            <w:pPr>
              <w:rPr>
                <w:rFonts w:ascii="HelveticaNeueLT Std Cn" w:hAnsi="HelveticaNeueLT Std Cn"/>
                <w:color w:val="000000" w:themeColor="text1"/>
                <w:sz w:val="16"/>
                <w:szCs w:val="16"/>
                <w:lang w:val="en-US"/>
              </w:rPr>
            </w:pPr>
            <w:proofErr w:type="spellStart"/>
            <w:r w:rsidRPr="00AD6E3C">
              <w:rPr>
                <w:rFonts w:ascii="HelveticaNeueLT Std Cn" w:hAnsi="HelveticaNeueLT Std Cn"/>
                <w:color w:val="000000" w:themeColor="text1"/>
                <w:sz w:val="16"/>
                <w:szCs w:val="16"/>
                <w:lang w:val="en-US"/>
              </w:rPr>
              <w:t>Liapor</w:t>
            </w:r>
            <w:proofErr w:type="spellEnd"/>
            <w:r w:rsidRPr="00AD6E3C">
              <w:rPr>
                <w:rFonts w:ascii="HelveticaNeueLT Std Cn" w:hAnsi="HelveticaNeueLT Std Cn"/>
                <w:color w:val="000000" w:themeColor="text1"/>
                <w:sz w:val="16"/>
                <w:szCs w:val="16"/>
                <w:lang w:val="en-US"/>
              </w:rPr>
              <w:t xml:space="preserve"> GmbH &amp; Co. KG</w:t>
            </w:r>
          </w:p>
          <w:p w14:paraId="79EE5FF8" w14:textId="77777777" w:rsidR="009342A1" w:rsidRPr="00AD6E3C" w:rsidRDefault="009342A1" w:rsidP="009342A1">
            <w:pPr>
              <w:rPr>
                <w:rFonts w:ascii="HelveticaNeueLT Std Cn" w:hAnsi="HelveticaNeueLT Std Cn"/>
                <w:color w:val="000000" w:themeColor="text1"/>
                <w:sz w:val="16"/>
                <w:szCs w:val="16"/>
                <w:lang w:val="en-US"/>
              </w:rPr>
            </w:pPr>
            <w:r w:rsidRPr="00AD6E3C">
              <w:rPr>
                <w:rFonts w:ascii="HelveticaNeueLT Std Cn" w:hAnsi="HelveticaNeueLT Std Cn"/>
                <w:color w:val="000000" w:themeColor="text1"/>
                <w:sz w:val="16"/>
                <w:szCs w:val="16"/>
                <w:lang w:val="en-US"/>
              </w:rPr>
              <w:t xml:space="preserve">91352 </w:t>
            </w:r>
            <w:proofErr w:type="spellStart"/>
            <w:r w:rsidRPr="00AD6E3C">
              <w:rPr>
                <w:rFonts w:ascii="HelveticaNeueLT Std Cn" w:hAnsi="HelveticaNeueLT Std Cn"/>
                <w:color w:val="000000" w:themeColor="text1"/>
                <w:sz w:val="16"/>
                <w:szCs w:val="16"/>
                <w:lang w:val="en-US"/>
              </w:rPr>
              <w:t>Hallerndorf-Pautzfeld</w:t>
            </w:r>
            <w:proofErr w:type="spellEnd"/>
          </w:p>
          <w:p w14:paraId="48E4B936" w14:textId="77777777" w:rsidR="009342A1" w:rsidRPr="00AD6E3C" w:rsidRDefault="009342A1" w:rsidP="009342A1">
            <w:pPr>
              <w:rPr>
                <w:rFonts w:ascii="HelveticaNeueLT Std Cn" w:hAnsi="HelveticaNeueLT Std Cn"/>
                <w:color w:val="000000" w:themeColor="text1"/>
                <w:sz w:val="16"/>
                <w:szCs w:val="16"/>
                <w:lang w:val="en-US"/>
              </w:rPr>
            </w:pPr>
            <w:r w:rsidRPr="00AD6E3C">
              <w:rPr>
                <w:rFonts w:ascii="HelveticaNeueLT Std Cn" w:hAnsi="HelveticaNeueLT Std Cn"/>
                <w:color w:val="000000" w:themeColor="text1"/>
                <w:sz w:val="16"/>
                <w:szCs w:val="16"/>
                <w:lang w:val="en-US"/>
              </w:rPr>
              <w:t>www.liapor.com</w:t>
            </w:r>
          </w:p>
          <w:p w14:paraId="09A219DF" w14:textId="132D7913" w:rsidR="009342A1" w:rsidRPr="007E732B" w:rsidRDefault="009342A1" w:rsidP="009342A1">
            <w:pPr>
              <w:rPr>
                <w:rFonts w:ascii="HelveticaNeueLT Std Cn" w:hAnsi="HelveticaNeueLT Std Cn"/>
                <w:color w:val="000000" w:themeColor="text1"/>
                <w:sz w:val="16"/>
                <w:szCs w:val="16"/>
              </w:rPr>
            </w:pPr>
            <w:r w:rsidRPr="007E732B">
              <w:rPr>
                <w:rFonts w:ascii="HelveticaNeueLT Std Cn" w:hAnsi="HelveticaNeueLT Std Cn"/>
                <w:color w:val="000000" w:themeColor="text1"/>
                <w:sz w:val="16"/>
                <w:szCs w:val="16"/>
              </w:rPr>
              <w:t>info@liapor.com</w:t>
            </w:r>
          </w:p>
          <w:p w14:paraId="2AC73DE7" w14:textId="77777777" w:rsidR="009342A1" w:rsidRDefault="009342A1" w:rsidP="009342A1">
            <w:pPr>
              <w:rPr>
                <w:rFonts w:ascii="HelveticaNeueLT Std Cn" w:hAnsi="HelveticaNeueLT Std Cn"/>
                <w:color w:val="000000" w:themeColor="text1"/>
                <w:sz w:val="16"/>
                <w:szCs w:val="16"/>
              </w:rPr>
            </w:pPr>
          </w:p>
          <w:p w14:paraId="1D09FA0A" w14:textId="77777777" w:rsidR="00555903" w:rsidRPr="00555903" w:rsidRDefault="00555903" w:rsidP="00555903">
            <w:pPr>
              <w:rPr>
                <w:rFonts w:ascii="HelveticaNeueLT Std Cn" w:hAnsi="HelveticaNeueLT Std Cn" w:cs="HelveticaNeueLT Std Med Cn"/>
                <w:sz w:val="16"/>
                <w:szCs w:val="16"/>
              </w:rPr>
            </w:pPr>
            <w:r w:rsidRPr="00555903">
              <w:rPr>
                <w:rFonts w:ascii="HelveticaNeueLT Std Cn" w:hAnsi="HelveticaNeueLT Std Cn" w:cs="HelveticaNeueLT Std Med Cn"/>
                <w:sz w:val="16"/>
                <w:szCs w:val="16"/>
              </w:rPr>
              <w:t>Lias Österreich GesmbH</w:t>
            </w:r>
          </w:p>
          <w:p w14:paraId="22CA188E" w14:textId="77777777" w:rsidR="00555903" w:rsidRDefault="00555903" w:rsidP="00555903">
            <w:pPr>
              <w:rPr>
                <w:rFonts w:ascii="HelveticaNeueLT Std Lt Cn" w:hAnsi="HelveticaNeueLT Std Lt Cn" w:cs="HelveticaNeueLT Std Lt Cn"/>
                <w:sz w:val="16"/>
                <w:szCs w:val="16"/>
              </w:rPr>
            </w:pPr>
            <w:r>
              <w:rPr>
                <w:rFonts w:ascii="HelveticaNeueLT Std Lt Cn" w:hAnsi="HelveticaNeueLT Std Lt Cn" w:cs="HelveticaNeueLT Std Lt Cn"/>
                <w:sz w:val="16"/>
                <w:szCs w:val="16"/>
              </w:rPr>
              <w:t>A-8350 Fehring</w:t>
            </w:r>
          </w:p>
          <w:p w14:paraId="3E1CC349" w14:textId="77777777" w:rsidR="00555903" w:rsidRDefault="00555903" w:rsidP="00555903">
            <w:pPr>
              <w:rPr>
                <w:rFonts w:ascii="HelveticaNeueLT Std Lt Cn" w:hAnsi="HelveticaNeueLT Std Lt Cn" w:cs="HelveticaNeueLT Std Lt Cn"/>
                <w:sz w:val="16"/>
                <w:szCs w:val="16"/>
              </w:rPr>
            </w:pPr>
            <w:r>
              <w:rPr>
                <w:rFonts w:ascii="HelveticaNeueLT Std Lt Cn" w:hAnsi="HelveticaNeueLT Std Lt Cn" w:cs="HelveticaNeueLT Std Lt Cn"/>
                <w:sz w:val="16"/>
                <w:szCs w:val="16"/>
              </w:rPr>
              <w:t>www.liapor.at</w:t>
            </w:r>
          </w:p>
          <w:p w14:paraId="6FA6CF58" w14:textId="707C927C" w:rsidR="00555903" w:rsidRDefault="00555903" w:rsidP="00555903">
            <w:pPr>
              <w:rPr>
                <w:rFonts w:ascii="HelveticaNeueLT Std Lt Cn" w:hAnsi="HelveticaNeueLT Std Lt Cn" w:cs="HelveticaNeueLT Std Lt Cn"/>
                <w:sz w:val="16"/>
                <w:szCs w:val="16"/>
              </w:rPr>
            </w:pPr>
            <w:r>
              <w:rPr>
                <w:rFonts w:ascii="HelveticaNeueLT Std Lt Cn" w:hAnsi="HelveticaNeueLT Std Lt Cn" w:cs="HelveticaNeueLT Std Lt Cn"/>
                <w:sz w:val="16"/>
                <w:szCs w:val="16"/>
              </w:rPr>
              <w:t>E-Mail: info@liapor.at</w:t>
            </w:r>
          </w:p>
          <w:p w14:paraId="5B73C9C8" w14:textId="77777777" w:rsidR="00555903" w:rsidRPr="007E732B" w:rsidRDefault="00555903" w:rsidP="00555903">
            <w:pPr>
              <w:rPr>
                <w:rFonts w:ascii="HelveticaNeueLT Std Cn" w:hAnsi="HelveticaNeueLT Std Cn"/>
                <w:color w:val="000000" w:themeColor="text1"/>
                <w:sz w:val="16"/>
                <w:szCs w:val="16"/>
              </w:rPr>
            </w:pPr>
          </w:p>
          <w:p w14:paraId="389EA21B" w14:textId="77777777" w:rsidR="009342A1" w:rsidRPr="00AD6E3C" w:rsidRDefault="009342A1" w:rsidP="009342A1">
            <w:pPr>
              <w:rPr>
                <w:rFonts w:ascii="HelveticaNeueLT Std Cn" w:hAnsi="HelveticaNeueLT Std Cn"/>
                <w:color w:val="000000" w:themeColor="text1"/>
                <w:sz w:val="16"/>
                <w:szCs w:val="16"/>
              </w:rPr>
            </w:pPr>
            <w:r w:rsidRPr="00AD6E3C">
              <w:rPr>
                <w:rFonts w:ascii="HelveticaNeueLT Std Cn" w:hAnsi="HelveticaNeueLT Std Cn"/>
                <w:color w:val="000000" w:themeColor="text1"/>
                <w:sz w:val="16"/>
                <w:szCs w:val="16"/>
              </w:rPr>
              <w:t>Pressekoordination:</w:t>
            </w:r>
          </w:p>
          <w:p w14:paraId="38BDC1D2" w14:textId="2D81C3D9" w:rsidR="009342A1" w:rsidRPr="00AD6E3C" w:rsidRDefault="009342A1" w:rsidP="009342A1">
            <w:pPr>
              <w:rPr>
                <w:rFonts w:ascii="HelveticaNeueLT Std Cn" w:hAnsi="HelveticaNeueLT Std Cn"/>
                <w:color w:val="000000" w:themeColor="text1"/>
                <w:sz w:val="16"/>
                <w:szCs w:val="16"/>
              </w:rPr>
            </w:pPr>
            <w:proofErr w:type="spellStart"/>
            <w:r w:rsidRPr="00AD6E3C">
              <w:rPr>
                <w:rFonts w:ascii="HelveticaNeueLT Std Cn" w:hAnsi="HelveticaNeueLT Std Cn"/>
                <w:color w:val="000000" w:themeColor="text1"/>
                <w:sz w:val="16"/>
                <w:szCs w:val="16"/>
              </w:rPr>
              <w:t>mk</w:t>
            </w:r>
            <w:proofErr w:type="spellEnd"/>
            <w:r w:rsidRPr="00AD6E3C">
              <w:rPr>
                <w:rFonts w:ascii="HelveticaNeueLT Std Cn" w:hAnsi="HelveticaNeueLT Std Cn"/>
                <w:color w:val="000000" w:themeColor="text1"/>
                <w:sz w:val="16"/>
                <w:szCs w:val="16"/>
              </w:rPr>
              <w:t xml:space="preserve"> </w:t>
            </w:r>
            <w:r w:rsidR="00893C45" w:rsidRPr="00AD6E3C">
              <w:rPr>
                <w:rFonts w:ascii="HelveticaNeueLT Std Cn" w:hAnsi="HelveticaNeueLT Std Cn"/>
                <w:color w:val="000000" w:themeColor="text1"/>
                <w:sz w:val="16"/>
                <w:szCs w:val="16"/>
              </w:rPr>
              <w:t>Medienmanufaktur</w:t>
            </w:r>
            <w:r w:rsidRPr="00AD6E3C">
              <w:rPr>
                <w:rFonts w:ascii="HelveticaNeueLT Std Cn" w:hAnsi="HelveticaNeueLT Std Cn"/>
                <w:color w:val="000000" w:themeColor="text1"/>
                <w:sz w:val="16"/>
                <w:szCs w:val="16"/>
              </w:rPr>
              <w:t xml:space="preserve"> GmbH</w:t>
            </w:r>
          </w:p>
          <w:p w14:paraId="62C17139" w14:textId="4EB588D7" w:rsidR="009342A1" w:rsidRPr="00AD6E3C" w:rsidRDefault="009342A1" w:rsidP="009342A1">
            <w:pPr>
              <w:rPr>
                <w:rFonts w:ascii="HelveticaNeueLT Std Cn" w:hAnsi="HelveticaNeueLT Std Cn"/>
                <w:color w:val="000000" w:themeColor="text1"/>
                <w:sz w:val="16"/>
                <w:szCs w:val="16"/>
              </w:rPr>
            </w:pPr>
            <w:proofErr w:type="spellStart"/>
            <w:r w:rsidRPr="00AD6E3C">
              <w:rPr>
                <w:rFonts w:ascii="HelveticaNeueLT Std Cn" w:hAnsi="HelveticaNeueLT Std Cn"/>
                <w:color w:val="000000" w:themeColor="text1"/>
                <w:sz w:val="16"/>
                <w:szCs w:val="16"/>
              </w:rPr>
              <w:t>Döllgaststr</w:t>
            </w:r>
            <w:proofErr w:type="spellEnd"/>
            <w:r w:rsidRPr="00AD6E3C">
              <w:rPr>
                <w:rFonts w:ascii="HelveticaNeueLT Std Cn" w:hAnsi="HelveticaNeueLT Std Cn"/>
                <w:color w:val="000000" w:themeColor="text1"/>
                <w:sz w:val="16"/>
                <w:szCs w:val="16"/>
              </w:rPr>
              <w:t xml:space="preserve">. </w:t>
            </w:r>
            <w:r w:rsidR="00E45D0B">
              <w:rPr>
                <w:rFonts w:ascii="HelveticaNeueLT Std Cn" w:hAnsi="HelveticaNeueLT Std Cn"/>
                <w:color w:val="000000" w:themeColor="text1"/>
                <w:sz w:val="16"/>
                <w:szCs w:val="16"/>
              </w:rPr>
              <w:t>5</w:t>
            </w:r>
          </w:p>
          <w:p w14:paraId="3221930A" w14:textId="77777777" w:rsidR="009342A1" w:rsidRPr="00AD6E3C" w:rsidRDefault="009342A1" w:rsidP="009342A1">
            <w:pPr>
              <w:rPr>
                <w:rFonts w:ascii="HelveticaNeueLT Std Cn" w:hAnsi="HelveticaNeueLT Std Cn"/>
                <w:color w:val="000000" w:themeColor="text1"/>
                <w:sz w:val="16"/>
                <w:szCs w:val="16"/>
              </w:rPr>
            </w:pPr>
            <w:r w:rsidRPr="00AD6E3C">
              <w:rPr>
                <w:rFonts w:ascii="HelveticaNeueLT Std Cn" w:hAnsi="HelveticaNeueLT Std Cn"/>
                <w:color w:val="000000" w:themeColor="text1"/>
                <w:sz w:val="16"/>
                <w:szCs w:val="16"/>
              </w:rPr>
              <w:t>86199 Augsburg</w:t>
            </w:r>
          </w:p>
          <w:p w14:paraId="4D12BFB9" w14:textId="77777777" w:rsidR="009342A1" w:rsidRPr="00AD6E3C" w:rsidRDefault="009342A1" w:rsidP="009342A1">
            <w:pPr>
              <w:rPr>
                <w:rFonts w:ascii="HelveticaNeueLT Std Cn" w:hAnsi="HelveticaNeueLT Std Cn"/>
                <w:color w:val="000000" w:themeColor="text1"/>
                <w:sz w:val="16"/>
                <w:szCs w:val="16"/>
              </w:rPr>
            </w:pPr>
            <w:r w:rsidRPr="00AD6E3C">
              <w:rPr>
                <w:rFonts w:ascii="HelveticaNeueLT Std Cn" w:hAnsi="HelveticaNeueLT Std Cn"/>
                <w:color w:val="000000" w:themeColor="text1"/>
                <w:sz w:val="16"/>
                <w:szCs w:val="16"/>
              </w:rPr>
              <w:t>Fon</w:t>
            </w:r>
            <w:r w:rsidRPr="00AD6E3C">
              <w:rPr>
                <w:rFonts w:ascii="HelveticaNeueLT Std Cn" w:hAnsi="HelveticaNeueLT Std Cn"/>
                <w:color w:val="000000" w:themeColor="text1"/>
                <w:sz w:val="16"/>
                <w:szCs w:val="16"/>
              </w:rPr>
              <w:tab/>
              <w:t>0821/34457-0</w:t>
            </w:r>
          </w:p>
          <w:p w14:paraId="6351F4EC" w14:textId="77777777" w:rsidR="009342A1" w:rsidRPr="00AD6E3C" w:rsidRDefault="009342A1" w:rsidP="009342A1">
            <w:pPr>
              <w:rPr>
                <w:rFonts w:ascii="HelveticaNeueLT Std Cn" w:hAnsi="HelveticaNeueLT Std Cn"/>
                <w:color w:val="000000" w:themeColor="text1"/>
                <w:sz w:val="16"/>
                <w:szCs w:val="16"/>
              </w:rPr>
            </w:pPr>
            <w:r w:rsidRPr="00AD6E3C">
              <w:rPr>
                <w:rFonts w:ascii="HelveticaNeueLT Std Cn" w:hAnsi="HelveticaNeueLT Std Cn"/>
                <w:color w:val="000000" w:themeColor="text1"/>
                <w:sz w:val="16"/>
                <w:szCs w:val="16"/>
              </w:rPr>
              <w:t>Fax</w:t>
            </w:r>
            <w:r w:rsidRPr="00AD6E3C">
              <w:rPr>
                <w:rFonts w:ascii="HelveticaNeueLT Std Cn" w:hAnsi="HelveticaNeueLT Std Cn"/>
                <w:color w:val="000000" w:themeColor="text1"/>
                <w:sz w:val="16"/>
                <w:szCs w:val="16"/>
              </w:rPr>
              <w:tab/>
              <w:t>0821/34457-19</w:t>
            </w:r>
          </w:p>
          <w:p w14:paraId="5A2DDDF8" w14:textId="77777777" w:rsidR="009342A1" w:rsidRPr="00AD6E3C" w:rsidRDefault="009342A1" w:rsidP="009342A1">
            <w:pPr>
              <w:rPr>
                <w:rFonts w:ascii="HelveticaNeueLT Std Cn" w:hAnsi="HelveticaNeueLT Std Cn"/>
                <w:color w:val="000000" w:themeColor="text1"/>
                <w:sz w:val="16"/>
                <w:szCs w:val="16"/>
              </w:rPr>
            </w:pPr>
            <w:r w:rsidRPr="00AD6E3C">
              <w:rPr>
                <w:rFonts w:ascii="HelveticaNeueLT Std Cn" w:hAnsi="HelveticaNeueLT Std Cn"/>
                <w:color w:val="000000" w:themeColor="text1"/>
                <w:sz w:val="16"/>
                <w:szCs w:val="16"/>
              </w:rPr>
              <w:t>ISDN</w:t>
            </w:r>
            <w:r w:rsidRPr="00AD6E3C">
              <w:rPr>
                <w:rFonts w:ascii="HelveticaNeueLT Std Cn" w:hAnsi="HelveticaNeueLT Std Cn"/>
                <w:color w:val="000000" w:themeColor="text1"/>
                <w:sz w:val="16"/>
                <w:szCs w:val="16"/>
              </w:rPr>
              <w:tab/>
              <w:t>0821/34457-50</w:t>
            </w:r>
          </w:p>
          <w:p w14:paraId="2CA963F0" w14:textId="612983CB" w:rsidR="009342A1" w:rsidRPr="00AD6E3C" w:rsidRDefault="00000000" w:rsidP="008B2C5B">
            <w:pPr>
              <w:ind w:right="-713"/>
              <w:rPr>
                <w:rFonts w:ascii="HelveticaNeueLT Std Cn" w:hAnsi="HelveticaNeueLT Std Cn"/>
                <w:color w:val="000000" w:themeColor="text1"/>
                <w:sz w:val="16"/>
                <w:szCs w:val="16"/>
              </w:rPr>
            </w:pPr>
            <w:hyperlink r:id="rId6" w:history="1">
              <w:r w:rsidR="008B2C5B" w:rsidRPr="00E93B58">
                <w:rPr>
                  <w:rStyle w:val="Hyperlink"/>
                  <w:rFonts w:ascii="HelveticaNeueLT Std Cn" w:hAnsi="HelveticaNeueLT Std Cn"/>
                  <w:sz w:val="16"/>
                  <w:szCs w:val="16"/>
                </w:rPr>
                <w:t>redaktion@mk-medienmanufaktur.de</w:t>
              </w:r>
            </w:hyperlink>
          </w:p>
          <w:p w14:paraId="796BB6CA" w14:textId="77777777" w:rsidR="00F751F4" w:rsidRPr="00AD6E3C" w:rsidRDefault="00F751F4" w:rsidP="009342A1">
            <w:pPr>
              <w:rPr>
                <w:rFonts w:ascii="HelveticaNeueLT Std Cn" w:hAnsi="HelveticaNeueLT Std Cn"/>
                <w:color w:val="000000" w:themeColor="text1"/>
                <w:sz w:val="16"/>
                <w:szCs w:val="16"/>
              </w:rPr>
            </w:pPr>
          </w:p>
          <w:p w14:paraId="345063F6" w14:textId="77777777" w:rsidR="00F751F4" w:rsidRPr="00AD6E3C" w:rsidRDefault="00F751F4" w:rsidP="00F751F4">
            <w:pPr>
              <w:rPr>
                <w:rFonts w:ascii="HelveticaNeueLT Std Cn" w:hAnsi="HelveticaNeueLT Std Cn"/>
                <w:color w:val="000000" w:themeColor="text1"/>
                <w:sz w:val="16"/>
                <w:szCs w:val="16"/>
              </w:rPr>
            </w:pPr>
            <w:r w:rsidRPr="00AD6E3C">
              <w:rPr>
                <w:rFonts w:ascii="HelveticaNeueLT Std Cn" w:hAnsi="HelveticaNeueLT Std Cn"/>
                <w:color w:val="000000" w:themeColor="text1"/>
                <w:sz w:val="16"/>
                <w:szCs w:val="16"/>
              </w:rPr>
              <w:t xml:space="preserve">Pressetext und Bilder </w:t>
            </w:r>
          </w:p>
          <w:p w14:paraId="0B17A285" w14:textId="77777777" w:rsidR="00F751F4" w:rsidRPr="00AD6E3C" w:rsidRDefault="00F751F4" w:rsidP="00F751F4">
            <w:pPr>
              <w:rPr>
                <w:rFonts w:ascii="HelveticaNeueLT Std Cn" w:hAnsi="HelveticaNeueLT Std Cn"/>
                <w:color w:val="000000" w:themeColor="text1"/>
                <w:sz w:val="16"/>
                <w:szCs w:val="16"/>
              </w:rPr>
            </w:pPr>
            <w:r w:rsidRPr="00AD6E3C">
              <w:rPr>
                <w:rFonts w:ascii="HelveticaNeueLT Std Cn" w:hAnsi="HelveticaNeueLT Std Cn"/>
                <w:color w:val="000000" w:themeColor="text1"/>
                <w:sz w:val="16"/>
                <w:szCs w:val="16"/>
              </w:rPr>
              <w:t xml:space="preserve">sind auch als Download </w:t>
            </w:r>
          </w:p>
          <w:p w14:paraId="24C28D1A" w14:textId="77777777" w:rsidR="00F751F4" w:rsidRPr="00AD6E3C" w:rsidRDefault="00F751F4" w:rsidP="00F751F4">
            <w:pPr>
              <w:rPr>
                <w:rFonts w:ascii="HelveticaNeueLT Std Cn" w:hAnsi="HelveticaNeueLT Std Cn"/>
                <w:color w:val="000000" w:themeColor="text1"/>
                <w:sz w:val="16"/>
                <w:szCs w:val="16"/>
              </w:rPr>
            </w:pPr>
            <w:r w:rsidRPr="00AD6E3C">
              <w:rPr>
                <w:rFonts w:ascii="HelveticaNeueLT Std Cn" w:hAnsi="HelveticaNeueLT Std Cn"/>
                <w:color w:val="000000" w:themeColor="text1"/>
                <w:sz w:val="16"/>
                <w:szCs w:val="16"/>
              </w:rPr>
              <w:t>im Internet verfügbar:</w:t>
            </w:r>
          </w:p>
          <w:p w14:paraId="1CEB2B02" w14:textId="4E0E34E8" w:rsidR="00F751F4" w:rsidRPr="00C26B2E" w:rsidRDefault="00715956" w:rsidP="009342A1">
            <w:pPr>
              <w:rPr>
                <w:rFonts w:ascii="HelveticaNeue LightCond" w:hAnsi="HelveticaNeue LightCond"/>
                <w:color w:val="000000" w:themeColor="text1"/>
              </w:rPr>
            </w:pPr>
            <w:r w:rsidRPr="00AD6E3C">
              <w:rPr>
                <w:rFonts w:ascii="HelveticaNeueLT Std Cn" w:hAnsi="HelveticaNeueLT Std Cn"/>
                <w:color w:val="000000" w:themeColor="text1"/>
                <w:sz w:val="16"/>
                <w:szCs w:val="16"/>
              </w:rPr>
              <w:t>http://liapor.com/de/</w:t>
            </w:r>
            <w:r w:rsidR="00C31F56" w:rsidRPr="00AD6E3C">
              <w:rPr>
                <w:rFonts w:ascii="HelveticaNeueLT Std Cn" w:hAnsi="HelveticaNeueLT Std Cn"/>
                <w:color w:val="000000" w:themeColor="text1"/>
                <w:sz w:val="16"/>
                <w:szCs w:val="16"/>
              </w:rPr>
              <w:br/>
            </w:r>
            <w:r w:rsidRPr="00AD6E3C">
              <w:rPr>
                <w:rFonts w:ascii="HelveticaNeueLT Std Cn" w:hAnsi="HelveticaNeueLT Std Cn"/>
                <w:color w:val="000000" w:themeColor="text1"/>
                <w:sz w:val="16"/>
                <w:szCs w:val="16"/>
              </w:rPr>
              <w:t>unternehmen/</w:t>
            </w:r>
            <w:proofErr w:type="spellStart"/>
            <w:r w:rsidRPr="00AD6E3C">
              <w:rPr>
                <w:rFonts w:ascii="HelveticaNeueLT Std Cn" w:hAnsi="HelveticaNeueLT Std Cn"/>
                <w:color w:val="000000" w:themeColor="text1"/>
                <w:sz w:val="16"/>
                <w:szCs w:val="16"/>
              </w:rPr>
              <w:t>medien</w:t>
            </w:r>
            <w:proofErr w:type="spellEnd"/>
            <w:r w:rsidRPr="00AD6E3C">
              <w:rPr>
                <w:rFonts w:ascii="HelveticaNeueLT Std Cn" w:hAnsi="HelveticaNeueLT Std Cn"/>
                <w:color w:val="000000" w:themeColor="text1"/>
                <w:sz w:val="16"/>
                <w:szCs w:val="16"/>
              </w:rPr>
              <w:t>/presse/</w:t>
            </w:r>
            <w:r w:rsidR="00C31F56" w:rsidRPr="00AD6E3C">
              <w:rPr>
                <w:rFonts w:ascii="HelveticaNeueLT Std Cn" w:hAnsi="HelveticaNeueLT Std Cn"/>
                <w:color w:val="000000" w:themeColor="text1"/>
                <w:sz w:val="16"/>
                <w:szCs w:val="16"/>
              </w:rPr>
              <w:br/>
            </w:r>
            <w:r w:rsidRPr="00AD6E3C">
              <w:rPr>
                <w:rFonts w:ascii="HelveticaNeueLT Std Cn" w:hAnsi="HelveticaNeueLT Std Cn"/>
                <w:color w:val="000000" w:themeColor="text1"/>
                <w:sz w:val="16"/>
                <w:szCs w:val="16"/>
              </w:rPr>
              <w:t>pressemitteilungen.html</w:t>
            </w:r>
          </w:p>
        </w:tc>
      </w:tr>
    </w:tbl>
    <w:p w14:paraId="1AF54974" w14:textId="14E1694B" w:rsidR="00091EDD" w:rsidRPr="00A70A0F" w:rsidRDefault="00091EDD" w:rsidP="000504B4">
      <w:pPr>
        <w:ind w:right="4955"/>
        <w:jc w:val="both"/>
        <w:rPr>
          <w:rFonts w:ascii="HelveticaNeue LightCond" w:hAnsi="HelveticaNeue LightCond"/>
          <w:i/>
          <w:color w:val="000000" w:themeColor="text1"/>
        </w:rPr>
      </w:pPr>
    </w:p>
    <w:sectPr w:rsidR="00091EDD" w:rsidRPr="00A70A0F" w:rsidSect="00566CB6">
      <w:headerReference w:type="default" r:id="rId7"/>
      <w:pgSz w:w="11900" w:h="16840"/>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DE1B6" w14:textId="77777777" w:rsidR="00E1271B" w:rsidRDefault="00E1271B" w:rsidP="009342A1">
      <w:r>
        <w:separator/>
      </w:r>
    </w:p>
  </w:endnote>
  <w:endnote w:type="continuationSeparator" w:id="0">
    <w:p w14:paraId="61E4A56A" w14:textId="77777777" w:rsidR="00E1271B" w:rsidRDefault="00E1271B" w:rsidP="00934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HelveticaNeue-BoldCond">
    <w:altName w:val="Arial"/>
    <w:panose1 w:val="020B0604020202020204"/>
    <w:charset w:val="4D"/>
    <w:family w:val="auto"/>
    <w:notTrueType/>
    <w:pitch w:val="default"/>
    <w:sig w:usb0="00000003" w:usb1="00000000" w:usb2="00000000" w:usb3="00000000" w:csb0="00000001" w:csb1="00000000"/>
  </w:font>
  <w:font w:name="HelveticaNeue-Condensed">
    <w:panose1 w:val="020B0604020202020204"/>
    <w:charset w:val="4D"/>
    <w:family w:val="auto"/>
    <w:pitch w:val="default"/>
    <w:sig w:usb0="00000003" w:usb1="00000000" w:usb2="00000000" w:usb3="00000000" w:csb0="00000001" w:csb1="00000000"/>
  </w:font>
  <w:font w:name=".LastResort">
    <w:panose1 w:val="020B0604020202020204"/>
    <w:charset w:val="4D"/>
    <w:family w:val="auto"/>
    <w:notTrueType/>
    <w:pitch w:val="default"/>
    <w:sig w:usb0="00000003" w:usb1="00000000" w:usb2="00000000" w:usb3="00000000" w:csb0="00000001" w:csb1="00000000"/>
  </w:font>
  <w:font w:name="HelveticaNeue-HeavyCond">
    <w:panose1 w:val="020B0604020202020204"/>
    <w:charset w:val="4D"/>
    <w:family w:val="auto"/>
    <w:notTrueType/>
    <w:pitch w:val="default"/>
    <w:sig w:usb0="00000003" w:usb1="00000000" w:usb2="00000000" w:usb3="00000000" w:csb0="00000001" w:csb1="00000000"/>
  </w:font>
  <w:font w:name="HelveticaNeueLT Std Med Cn">
    <w:panose1 w:val="020B0606030502030204"/>
    <w:charset w:val="4D"/>
    <w:family w:val="swiss"/>
    <w:notTrueType/>
    <w:pitch w:val="variable"/>
    <w:sig w:usb0="00000003" w:usb1="00000000" w:usb2="00000000" w:usb3="00000000" w:csb0="00000001" w:csb1="00000000"/>
  </w:font>
  <w:font w:name="45 Helvetica Light">
    <w:altName w:val="Calibri"/>
    <w:panose1 w:val="020B0604020202020204"/>
    <w:charset w:val="00"/>
    <w:family w:val="auto"/>
    <w:pitch w:val="variable"/>
    <w:sig w:usb0="00000003" w:usb1="00000000" w:usb2="00000000" w:usb3="00000000" w:csb0="00000001" w:csb1="00000000"/>
  </w:font>
  <w:font w:name="HelveticaNeue LightCond">
    <w:altName w:val="Arial"/>
    <w:panose1 w:val="020B0604020202020204"/>
    <w:charset w:val="00"/>
    <w:family w:val="auto"/>
    <w:pitch w:val="variable"/>
    <w:sig w:usb0="00000003" w:usb1="00000000" w:usb2="00000000" w:usb3="00000000" w:csb0="00000001" w:csb1="00000000"/>
  </w:font>
  <w:font w:name="HelveticaNeueLT Std Cn">
    <w:panose1 w:val="020B0506030502030204"/>
    <w:charset w:val="4D"/>
    <w:family w:val="swiss"/>
    <w:notTrueType/>
    <w:pitch w:val="variable"/>
    <w:sig w:usb0="00000003" w:usb1="00000000" w:usb2="00000000" w:usb3="00000000" w:csb0="00000001" w:csb1="00000000"/>
  </w:font>
  <w:font w:name="HelveticaNeueLT Std Lt Cn">
    <w:panose1 w:val="020B0406020202030204"/>
    <w:charset w:val="4D"/>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5B0B76" w14:textId="77777777" w:rsidR="00E1271B" w:rsidRDefault="00E1271B" w:rsidP="009342A1">
      <w:r>
        <w:separator/>
      </w:r>
    </w:p>
  </w:footnote>
  <w:footnote w:type="continuationSeparator" w:id="0">
    <w:p w14:paraId="1400AEC7" w14:textId="77777777" w:rsidR="00E1271B" w:rsidRDefault="00E1271B" w:rsidP="009342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DDDED" w14:textId="74964F7B" w:rsidR="00893C45" w:rsidRDefault="00893C45" w:rsidP="00EB0D88">
    <w:pPr>
      <w:pStyle w:val="Kopfzeile"/>
      <w:tabs>
        <w:tab w:val="clear" w:pos="9072"/>
        <w:tab w:val="right" w:pos="8505"/>
      </w:tabs>
    </w:pPr>
    <w:r>
      <w:tab/>
    </w:r>
    <w:r>
      <w:tab/>
    </w:r>
    <w:r>
      <w:rPr>
        <w:noProof/>
        <w:lang w:eastAsia="de-DE"/>
      </w:rPr>
      <w:drawing>
        <wp:inline distT="0" distB="0" distL="0" distR="0" wp14:anchorId="47187945" wp14:editId="10F126CF">
          <wp:extent cx="1099736" cy="443442"/>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0489" cy="443746"/>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1"/>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2A1"/>
    <w:rsid w:val="00005522"/>
    <w:rsid w:val="000504B4"/>
    <w:rsid w:val="0005415E"/>
    <w:rsid w:val="0005650F"/>
    <w:rsid w:val="00060152"/>
    <w:rsid w:val="00065375"/>
    <w:rsid w:val="000825B6"/>
    <w:rsid w:val="00083DDD"/>
    <w:rsid w:val="00091EDD"/>
    <w:rsid w:val="0009614E"/>
    <w:rsid w:val="000E1714"/>
    <w:rsid w:val="000E4007"/>
    <w:rsid w:val="000F7332"/>
    <w:rsid w:val="001101C5"/>
    <w:rsid w:val="0011554A"/>
    <w:rsid w:val="00133AB5"/>
    <w:rsid w:val="00163440"/>
    <w:rsid w:val="0018510F"/>
    <w:rsid w:val="001851F4"/>
    <w:rsid w:val="001C0750"/>
    <w:rsid w:val="001C0D59"/>
    <w:rsid w:val="001C169D"/>
    <w:rsid w:val="001C3A85"/>
    <w:rsid w:val="001C51F4"/>
    <w:rsid w:val="001E6930"/>
    <w:rsid w:val="002129CF"/>
    <w:rsid w:val="00214D99"/>
    <w:rsid w:val="00227FFC"/>
    <w:rsid w:val="00240325"/>
    <w:rsid w:val="00242217"/>
    <w:rsid w:val="00286D09"/>
    <w:rsid w:val="002A4CE6"/>
    <w:rsid w:val="002D4DA9"/>
    <w:rsid w:val="003032C6"/>
    <w:rsid w:val="0030614E"/>
    <w:rsid w:val="00313C85"/>
    <w:rsid w:val="003622E0"/>
    <w:rsid w:val="00364DB8"/>
    <w:rsid w:val="003659CE"/>
    <w:rsid w:val="0038158A"/>
    <w:rsid w:val="00382F45"/>
    <w:rsid w:val="003833AF"/>
    <w:rsid w:val="003D7579"/>
    <w:rsid w:val="003D7A5E"/>
    <w:rsid w:val="003E4B95"/>
    <w:rsid w:val="003E71DB"/>
    <w:rsid w:val="004045F2"/>
    <w:rsid w:val="00405ABC"/>
    <w:rsid w:val="00405D5E"/>
    <w:rsid w:val="00420FBD"/>
    <w:rsid w:val="0042142F"/>
    <w:rsid w:val="004226B6"/>
    <w:rsid w:val="00440F35"/>
    <w:rsid w:val="004455F8"/>
    <w:rsid w:val="004673E7"/>
    <w:rsid w:val="00477F7E"/>
    <w:rsid w:val="00481F44"/>
    <w:rsid w:val="004A770B"/>
    <w:rsid w:val="004B0101"/>
    <w:rsid w:val="004B3F49"/>
    <w:rsid w:val="00540B1B"/>
    <w:rsid w:val="00555903"/>
    <w:rsid w:val="00566CB6"/>
    <w:rsid w:val="00572A6B"/>
    <w:rsid w:val="00593429"/>
    <w:rsid w:val="00595A1F"/>
    <w:rsid w:val="005A3AF2"/>
    <w:rsid w:val="005E05F7"/>
    <w:rsid w:val="00620001"/>
    <w:rsid w:val="006270F8"/>
    <w:rsid w:val="00634806"/>
    <w:rsid w:val="00650037"/>
    <w:rsid w:val="00665746"/>
    <w:rsid w:val="00675E5B"/>
    <w:rsid w:val="00684589"/>
    <w:rsid w:val="00692726"/>
    <w:rsid w:val="0069311F"/>
    <w:rsid w:val="00694171"/>
    <w:rsid w:val="006F1160"/>
    <w:rsid w:val="006F5EC2"/>
    <w:rsid w:val="006F703D"/>
    <w:rsid w:val="0071404E"/>
    <w:rsid w:val="00715956"/>
    <w:rsid w:val="0072145E"/>
    <w:rsid w:val="0072261D"/>
    <w:rsid w:val="00726A86"/>
    <w:rsid w:val="00736B53"/>
    <w:rsid w:val="00776D41"/>
    <w:rsid w:val="007B64C9"/>
    <w:rsid w:val="007E732B"/>
    <w:rsid w:val="007F2A83"/>
    <w:rsid w:val="00801A7B"/>
    <w:rsid w:val="0082139D"/>
    <w:rsid w:val="0084697E"/>
    <w:rsid w:val="008517DB"/>
    <w:rsid w:val="008619EC"/>
    <w:rsid w:val="00877098"/>
    <w:rsid w:val="00884115"/>
    <w:rsid w:val="00893C45"/>
    <w:rsid w:val="008B2C5B"/>
    <w:rsid w:val="008C65FC"/>
    <w:rsid w:val="008D1254"/>
    <w:rsid w:val="008D79F6"/>
    <w:rsid w:val="008E0997"/>
    <w:rsid w:val="008E3666"/>
    <w:rsid w:val="00900C1B"/>
    <w:rsid w:val="00902D72"/>
    <w:rsid w:val="00921D15"/>
    <w:rsid w:val="00922012"/>
    <w:rsid w:val="009309E3"/>
    <w:rsid w:val="00931D87"/>
    <w:rsid w:val="009342A1"/>
    <w:rsid w:val="00940040"/>
    <w:rsid w:val="0096364E"/>
    <w:rsid w:val="00977B78"/>
    <w:rsid w:val="00980C66"/>
    <w:rsid w:val="00981710"/>
    <w:rsid w:val="00984429"/>
    <w:rsid w:val="009C0CB0"/>
    <w:rsid w:val="009C2D53"/>
    <w:rsid w:val="009C71B3"/>
    <w:rsid w:val="009E6D8F"/>
    <w:rsid w:val="00A01EB0"/>
    <w:rsid w:val="00A07974"/>
    <w:rsid w:val="00A24B67"/>
    <w:rsid w:val="00A36194"/>
    <w:rsid w:val="00A60B67"/>
    <w:rsid w:val="00A60EE8"/>
    <w:rsid w:val="00A61BFC"/>
    <w:rsid w:val="00A64238"/>
    <w:rsid w:val="00A67CC7"/>
    <w:rsid w:val="00A70A0F"/>
    <w:rsid w:val="00A74360"/>
    <w:rsid w:val="00AD6E3C"/>
    <w:rsid w:val="00AE77F1"/>
    <w:rsid w:val="00AF7100"/>
    <w:rsid w:val="00B07985"/>
    <w:rsid w:val="00B35445"/>
    <w:rsid w:val="00B539EB"/>
    <w:rsid w:val="00BB3119"/>
    <w:rsid w:val="00BC502E"/>
    <w:rsid w:val="00BE1B2D"/>
    <w:rsid w:val="00BE1DE2"/>
    <w:rsid w:val="00C0472D"/>
    <w:rsid w:val="00C26B2E"/>
    <w:rsid w:val="00C31F56"/>
    <w:rsid w:val="00C36B13"/>
    <w:rsid w:val="00C52BE7"/>
    <w:rsid w:val="00C60839"/>
    <w:rsid w:val="00C60FE6"/>
    <w:rsid w:val="00C735AB"/>
    <w:rsid w:val="00C90202"/>
    <w:rsid w:val="00C93535"/>
    <w:rsid w:val="00C93EC1"/>
    <w:rsid w:val="00C96381"/>
    <w:rsid w:val="00C96C9C"/>
    <w:rsid w:val="00CA59CE"/>
    <w:rsid w:val="00CA6E83"/>
    <w:rsid w:val="00CB1F2F"/>
    <w:rsid w:val="00CD413C"/>
    <w:rsid w:val="00CF2863"/>
    <w:rsid w:val="00D329E2"/>
    <w:rsid w:val="00D84D96"/>
    <w:rsid w:val="00D974D3"/>
    <w:rsid w:val="00DA2479"/>
    <w:rsid w:val="00DA4A6C"/>
    <w:rsid w:val="00DB625B"/>
    <w:rsid w:val="00DD3AEB"/>
    <w:rsid w:val="00E11EDC"/>
    <w:rsid w:val="00E1271B"/>
    <w:rsid w:val="00E26A46"/>
    <w:rsid w:val="00E407FA"/>
    <w:rsid w:val="00E45D0B"/>
    <w:rsid w:val="00E530CF"/>
    <w:rsid w:val="00EB0D88"/>
    <w:rsid w:val="00ED18AD"/>
    <w:rsid w:val="00ED3353"/>
    <w:rsid w:val="00EE390E"/>
    <w:rsid w:val="00EE7849"/>
    <w:rsid w:val="00F0483F"/>
    <w:rsid w:val="00F120CD"/>
    <w:rsid w:val="00F32297"/>
    <w:rsid w:val="00F50316"/>
    <w:rsid w:val="00F751F4"/>
    <w:rsid w:val="00F815AC"/>
    <w:rsid w:val="00F82261"/>
    <w:rsid w:val="00F937F0"/>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78C8EB8"/>
  <w14:defaultImageDpi w14:val="300"/>
  <w15:docId w15:val="{FD50C0F1-C44B-C448-8B98-27B323E0A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color w:val="000000"/>
        <w:w w:val="115"/>
        <w:lang w:val="de-DE"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9342A1"/>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9342A1"/>
    <w:rPr>
      <w:rFonts w:asciiTheme="majorHAnsi" w:eastAsiaTheme="majorEastAsia" w:hAnsiTheme="majorHAnsi" w:cstheme="majorBidi"/>
      <w:b/>
      <w:bCs/>
      <w:color w:val="345A8A" w:themeColor="accent1" w:themeShade="B5"/>
      <w:sz w:val="32"/>
      <w:szCs w:val="32"/>
    </w:rPr>
  </w:style>
  <w:style w:type="paragraph" w:styleId="Kopfzeile">
    <w:name w:val="header"/>
    <w:basedOn w:val="Standard"/>
    <w:link w:val="KopfzeileZchn"/>
    <w:uiPriority w:val="99"/>
    <w:unhideWhenUsed/>
    <w:rsid w:val="009342A1"/>
    <w:pPr>
      <w:tabs>
        <w:tab w:val="center" w:pos="4536"/>
        <w:tab w:val="right" w:pos="9072"/>
      </w:tabs>
    </w:pPr>
  </w:style>
  <w:style w:type="character" w:customStyle="1" w:styleId="KopfzeileZchn">
    <w:name w:val="Kopfzeile Zchn"/>
    <w:basedOn w:val="Absatz-Standardschriftart"/>
    <w:link w:val="Kopfzeile"/>
    <w:uiPriority w:val="99"/>
    <w:rsid w:val="009342A1"/>
  </w:style>
  <w:style w:type="paragraph" w:styleId="Fuzeile">
    <w:name w:val="footer"/>
    <w:basedOn w:val="Standard"/>
    <w:link w:val="FuzeileZchn"/>
    <w:uiPriority w:val="99"/>
    <w:unhideWhenUsed/>
    <w:rsid w:val="009342A1"/>
    <w:pPr>
      <w:tabs>
        <w:tab w:val="center" w:pos="4536"/>
        <w:tab w:val="right" w:pos="9072"/>
      </w:tabs>
    </w:pPr>
  </w:style>
  <w:style w:type="character" w:customStyle="1" w:styleId="FuzeileZchn">
    <w:name w:val="Fußzeile Zchn"/>
    <w:basedOn w:val="Absatz-Standardschriftart"/>
    <w:link w:val="Fuzeile"/>
    <w:uiPriority w:val="99"/>
    <w:rsid w:val="009342A1"/>
  </w:style>
  <w:style w:type="paragraph" w:styleId="Sprechblasentext">
    <w:name w:val="Balloon Text"/>
    <w:basedOn w:val="Standard"/>
    <w:link w:val="SprechblasentextZchn"/>
    <w:uiPriority w:val="99"/>
    <w:semiHidden/>
    <w:unhideWhenUsed/>
    <w:rsid w:val="009342A1"/>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9342A1"/>
    <w:rPr>
      <w:rFonts w:ascii="Lucida Grande" w:hAnsi="Lucida Grande" w:cs="Lucida Grande"/>
      <w:sz w:val="18"/>
      <w:szCs w:val="18"/>
    </w:rPr>
  </w:style>
  <w:style w:type="table" w:styleId="Tabellenraster">
    <w:name w:val="Table Grid"/>
    <w:basedOn w:val="NormaleTabelle"/>
    <w:uiPriority w:val="59"/>
    <w:rsid w:val="009342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F751F4"/>
    <w:rPr>
      <w:color w:val="0000FF" w:themeColor="hyperlink"/>
      <w:u w:val="single"/>
    </w:rPr>
  </w:style>
  <w:style w:type="paragraph" w:customStyle="1" w:styleId="Z">
    <w:name w:val="ZÜ"/>
    <w:basedOn w:val="Standard"/>
    <w:uiPriority w:val="99"/>
    <w:rsid w:val="003659CE"/>
    <w:pPr>
      <w:widowControl w:val="0"/>
      <w:autoSpaceDE w:val="0"/>
      <w:autoSpaceDN w:val="0"/>
      <w:adjustRightInd w:val="0"/>
      <w:spacing w:line="320" w:lineRule="atLeast"/>
      <w:textAlignment w:val="baseline"/>
    </w:pPr>
    <w:rPr>
      <w:rFonts w:ascii="HelveticaNeue-BoldCond" w:hAnsi="HelveticaNeue-BoldCond" w:cs="HelveticaNeue-BoldCond"/>
      <w:b/>
      <w:bCs/>
      <w:w w:val="100"/>
      <w:sz w:val="24"/>
      <w:szCs w:val="24"/>
    </w:rPr>
  </w:style>
  <w:style w:type="paragraph" w:customStyle="1" w:styleId="Fliesstext">
    <w:name w:val="Fliesstext"/>
    <w:basedOn w:val="Standard"/>
    <w:uiPriority w:val="99"/>
    <w:rsid w:val="00C60FE6"/>
    <w:pPr>
      <w:widowControl w:val="0"/>
      <w:autoSpaceDE w:val="0"/>
      <w:autoSpaceDN w:val="0"/>
      <w:adjustRightInd w:val="0"/>
      <w:spacing w:line="360" w:lineRule="atLeast"/>
      <w:textAlignment w:val="baseline"/>
    </w:pPr>
    <w:rPr>
      <w:rFonts w:ascii="HelveticaNeue-Condensed" w:hAnsi="HelveticaNeue-Condensed" w:cs="HelveticaNeue-Condensed"/>
      <w:sz w:val="22"/>
      <w:szCs w:val="22"/>
    </w:rPr>
  </w:style>
  <w:style w:type="paragraph" w:customStyle="1" w:styleId="BU">
    <w:name w:val="BU"/>
    <w:basedOn w:val="Fliesstext"/>
    <w:uiPriority w:val="99"/>
    <w:rsid w:val="005A3AF2"/>
    <w:pPr>
      <w:widowControl/>
      <w:spacing w:line="320" w:lineRule="atLeast"/>
    </w:pPr>
    <w:rPr>
      <w:rFonts w:ascii=".LastResort" w:hAnsi=".LastResort" w:cs=".LastResort"/>
      <w:sz w:val="20"/>
      <w:szCs w:val="20"/>
    </w:rPr>
  </w:style>
  <w:style w:type="character" w:styleId="NichtaufgelsteErwhnung">
    <w:name w:val="Unresolved Mention"/>
    <w:basedOn w:val="Absatz-Standardschriftart"/>
    <w:uiPriority w:val="99"/>
    <w:semiHidden/>
    <w:unhideWhenUsed/>
    <w:rsid w:val="008B2C5B"/>
    <w:rPr>
      <w:color w:val="605E5C"/>
      <w:shd w:val="clear" w:color="auto" w:fill="E1DFDD"/>
    </w:rPr>
  </w:style>
  <w:style w:type="paragraph" w:customStyle="1" w:styleId="Headline">
    <w:name w:val="Headline"/>
    <w:basedOn w:val="Standard"/>
    <w:uiPriority w:val="99"/>
    <w:rsid w:val="00DA4A6C"/>
    <w:pPr>
      <w:autoSpaceDE w:val="0"/>
      <w:autoSpaceDN w:val="0"/>
      <w:adjustRightInd w:val="0"/>
      <w:spacing w:line="288" w:lineRule="auto"/>
      <w:textAlignment w:val="baseline"/>
    </w:pPr>
    <w:rPr>
      <w:rFonts w:ascii="HelveticaNeue-HeavyCond" w:hAnsi="HelveticaNeue-HeavyCond" w:cs="HelveticaNeue-HeavyCond"/>
      <w:w w:val="100"/>
      <w:sz w:val="40"/>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redaktion@mk-medienmanufaktur.de"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1031</Words>
  <Characters>6388</Characters>
  <Application>Microsoft Office Word</Application>
  <DocSecurity>0</DocSecurity>
  <Lines>220</Lines>
  <Paragraphs>45</Paragraphs>
  <ScaleCrop>false</ScaleCrop>
  <HeadingPairs>
    <vt:vector size="2" baseType="variant">
      <vt:variant>
        <vt:lpstr>Titel</vt:lpstr>
      </vt:variant>
      <vt:variant>
        <vt:i4>1</vt:i4>
      </vt:variant>
    </vt:vector>
  </HeadingPairs>
  <TitlesOfParts>
    <vt:vector size="1" baseType="lpstr">
      <vt:lpstr/>
    </vt:vector>
  </TitlesOfParts>
  <Company>mk publishing GmbH</Company>
  <LinksUpToDate>false</LinksUpToDate>
  <CharactersWithSpaces>7374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E. Schmid</dc:creator>
  <cp:keywords/>
  <dc:description/>
  <cp:lastModifiedBy>Johannes Amon</cp:lastModifiedBy>
  <cp:revision>10</cp:revision>
  <dcterms:created xsi:type="dcterms:W3CDTF">2025-05-26T13:05:00Z</dcterms:created>
  <dcterms:modified xsi:type="dcterms:W3CDTF">2026-04-28T16:33:00Z</dcterms:modified>
</cp:coreProperties>
</file>